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88" w:rsidRPr="006C4888" w:rsidRDefault="006C4888" w:rsidP="006C4888">
      <w:pPr>
        <w:jc w:val="center"/>
        <w:rPr>
          <w:b/>
          <w:sz w:val="36"/>
          <w:szCs w:val="36"/>
        </w:rPr>
      </w:pPr>
      <w:r w:rsidRPr="006C4888">
        <w:rPr>
          <w:b/>
          <w:sz w:val="36"/>
          <w:szCs w:val="36"/>
        </w:rPr>
        <w:t>Vácrátóti Petőfi Sándor Általános Iskola és</w:t>
      </w:r>
    </w:p>
    <w:p w:rsidR="006C4888" w:rsidRPr="006C4888" w:rsidRDefault="006C4888" w:rsidP="006C4888">
      <w:pPr>
        <w:jc w:val="center"/>
        <w:rPr>
          <w:b/>
          <w:sz w:val="36"/>
          <w:szCs w:val="36"/>
        </w:rPr>
      </w:pPr>
      <w:r w:rsidRPr="006C4888">
        <w:rPr>
          <w:b/>
          <w:sz w:val="36"/>
          <w:szCs w:val="36"/>
        </w:rPr>
        <w:t>Benedek Elek Tagiskolája</w:t>
      </w:r>
    </w:p>
    <w:p w:rsidR="006C4888" w:rsidRDefault="006C4888" w:rsidP="006C4888"/>
    <w:p w:rsidR="006C4888" w:rsidRDefault="006C4888" w:rsidP="006C4888"/>
    <w:p w:rsidR="006C4888" w:rsidRDefault="006C4888" w:rsidP="006C4888">
      <w:pPr>
        <w:jc w:val="center"/>
        <w:rPr>
          <w:b/>
          <w:shadow/>
          <w:sz w:val="72"/>
          <w:szCs w:val="72"/>
        </w:rPr>
      </w:pPr>
    </w:p>
    <w:p w:rsidR="006C4888" w:rsidRDefault="006C4888" w:rsidP="006C4888">
      <w:pPr>
        <w:jc w:val="center"/>
        <w:rPr>
          <w:b/>
          <w:shadow/>
          <w:sz w:val="72"/>
          <w:szCs w:val="72"/>
        </w:rPr>
      </w:pPr>
    </w:p>
    <w:p w:rsidR="006C4888" w:rsidRDefault="006C4888" w:rsidP="006C4888">
      <w:pPr>
        <w:jc w:val="center"/>
        <w:rPr>
          <w:b/>
          <w:shadow/>
          <w:sz w:val="72"/>
          <w:szCs w:val="72"/>
        </w:rPr>
      </w:pPr>
    </w:p>
    <w:p w:rsidR="006C4888" w:rsidRDefault="006C4888" w:rsidP="006C4888">
      <w:pPr>
        <w:jc w:val="center"/>
        <w:rPr>
          <w:b/>
          <w:shadow/>
          <w:sz w:val="72"/>
          <w:szCs w:val="72"/>
        </w:rPr>
      </w:pPr>
    </w:p>
    <w:p w:rsidR="006C4888" w:rsidRDefault="006C4888" w:rsidP="006C4888">
      <w:pPr>
        <w:jc w:val="center"/>
        <w:rPr>
          <w:b/>
          <w:shadow/>
          <w:sz w:val="72"/>
          <w:szCs w:val="72"/>
        </w:rPr>
      </w:pPr>
      <w:r w:rsidRPr="00D44D80">
        <w:rPr>
          <w:b/>
          <w:shadow/>
          <w:sz w:val="72"/>
          <w:szCs w:val="72"/>
        </w:rPr>
        <w:t>Gyakornoki Szabályzat</w:t>
      </w:r>
    </w:p>
    <w:p w:rsidR="006C4888" w:rsidRDefault="006C4888" w:rsidP="006C4888">
      <w:pPr>
        <w:jc w:val="center"/>
        <w:rPr>
          <w:b/>
          <w:shadow/>
          <w:sz w:val="72"/>
          <w:szCs w:val="72"/>
        </w:rPr>
      </w:pPr>
    </w:p>
    <w:p w:rsidR="006C4888" w:rsidRDefault="006C4888" w:rsidP="006C4888">
      <w:pPr>
        <w:jc w:val="center"/>
        <w:rPr>
          <w:b/>
          <w:shadow/>
          <w:sz w:val="72"/>
          <w:szCs w:val="72"/>
        </w:rPr>
      </w:pPr>
    </w:p>
    <w:p w:rsidR="006C4888" w:rsidRDefault="006C4888" w:rsidP="006C4888">
      <w:pPr>
        <w:jc w:val="center"/>
        <w:rPr>
          <w:b/>
          <w:shadow/>
          <w:sz w:val="72"/>
          <w:szCs w:val="72"/>
        </w:rPr>
      </w:pPr>
    </w:p>
    <w:p w:rsidR="006C4888" w:rsidRDefault="006C4888" w:rsidP="006C4888">
      <w:pPr>
        <w:jc w:val="center"/>
        <w:rPr>
          <w:b/>
          <w:shadow/>
          <w:sz w:val="72"/>
          <w:szCs w:val="72"/>
        </w:rPr>
      </w:pPr>
    </w:p>
    <w:p w:rsidR="006C4888" w:rsidRDefault="006C4888" w:rsidP="006C4888">
      <w:pPr>
        <w:jc w:val="center"/>
        <w:rPr>
          <w:b/>
          <w:shadow/>
          <w:sz w:val="72"/>
          <w:szCs w:val="72"/>
        </w:rPr>
      </w:pPr>
    </w:p>
    <w:p w:rsidR="006C4888" w:rsidRDefault="006C4888" w:rsidP="006C4888">
      <w:pPr>
        <w:jc w:val="center"/>
        <w:rPr>
          <w:b/>
          <w:shadow/>
          <w:sz w:val="72"/>
          <w:szCs w:val="72"/>
        </w:rPr>
      </w:pPr>
    </w:p>
    <w:p w:rsidR="006C4888" w:rsidRPr="006C4888" w:rsidRDefault="006C4888" w:rsidP="006C4888">
      <w:pPr>
        <w:rPr>
          <w:shadow/>
          <w:color w:val="000000" w:themeColor="text1"/>
          <w:sz w:val="32"/>
          <w:szCs w:val="32"/>
        </w:rPr>
      </w:pPr>
      <w:r w:rsidRPr="00D44D80">
        <w:rPr>
          <w:b/>
          <w:shadow/>
          <w:sz w:val="32"/>
          <w:szCs w:val="32"/>
        </w:rPr>
        <w:t>Készítette:</w:t>
      </w:r>
      <w:r>
        <w:rPr>
          <w:b/>
          <w:shadow/>
          <w:sz w:val="32"/>
          <w:szCs w:val="32"/>
        </w:rPr>
        <w:t xml:space="preserve"> </w:t>
      </w:r>
      <w:r>
        <w:rPr>
          <w:b/>
          <w:shadow/>
          <w:color w:val="000000" w:themeColor="text1"/>
          <w:sz w:val="32"/>
          <w:szCs w:val="32"/>
        </w:rPr>
        <w:t>Toldi Péter igazgató</w:t>
      </w:r>
    </w:p>
    <w:p w:rsidR="006C4888" w:rsidRDefault="006C4888" w:rsidP="006C4888">
      <w:pPr>
        <w:rPr>
          <w:b/>
          <w:shadow/>
          <w:sz w:val="32"/>
          <w:szCs w:val="32"/>
        </w:rPr>
      </w:pPr>
    </w:p>
    <w:p w:rsidR="006C4888" w:rsidRPr="006C4888" w:rsidRDefault="006C4888" w:rsidP="006C4888">
      <w:pPr>
        <w:rPr>
          <w:b/>
          <w:shadow/>
          <w:sz w:val="32"/>
          <w:szCs w:val="32"/>
        </w:rPr>
      </w:pPr>
      <w:r w:rsidRPr="006C4888">
        <w:rPr>
          <w:b/>
          <w:shadow/>
          <w:sz w:val="32"/>
          <w:szCs w:val="32"/>
        </w:rPr>
        <w:t xml:space="preserve">Érvényes: </w:t>
      </w:r>
      <w:r w:rsidR="007E399B">
        <w:rPr>
          <w:b/>
          <w:shadow/>
          <w:sz w:val="32"/>
          <w:szCs w:val="32"/>
        </w:rPr>
        <w:t>2014</w:t>
      </w:r>
      <w:r w:rsidRPr="006C4888">
        <w:rPr>
          <w:b/>
          <w:shadow/>
          <w:sz w:val="32"/>
          <w:szCs w:val="32"/>
        </w:rPr>
        <w:t>. szeptember 1. napjától</w:t>
      </w:r>
    </w:p>
    <w:p w:rsidR="006C4888" w:rsidRDefault="006C4888" w:rsidP="006C4888">
      <w:pPr>
        <w:rPr>
          <w:shadow/>
          <w:sz w:val="32"/>
          <w:szCs w:val="32"/>
        </w:rPr>
      </w:pPr>
    </w:p>
    <w:p w:rsidR="006C4888" w:rsidRPr="006C4888" w:rsidRDefault="006C4888" w:rsidP="006C4888">
      <w:pPr>
        <w:spacing w:line="480" w:lineRule="auto"/>
        <w:jc w:val="both"/>
        <w:rPr>
          <w:shadow/>
          <w:sz w:val="32"/>
          <w:szCs w:val="32"/>
        </w:rPr>
      </w:pPr>
      <w:r>
        <w:rPr>
          <w:shadow/>
          <w:sz w:val="32"/>
          <w:szCs w:val="32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hu-HU"/>
        </w:rPr>
        <w:id w:val="295690680"/>
        <w:docPartObj>
          <w:docPartGallery w:val="Table of Contents"/>
          <w:docPartUnique/>
        </w:docPartObj>
      </w:sdtPr>
      <w:sdtContent>
        <w:p w:rsidR="006C4888" w:rsidRDefault="006C4888" w:rsidP="006C4888">
          <w:pPr>
            <w:pStyle w:val="Tartalomjegyzkcmsora"/>
          </w:pPr>
          <w:r>
            <w:t>Tartalom</w:t>
          </w:r>
        </w:p>
        <w:p w:rsidR="006C4888" w:rsidRDefault="006C4888" w:rsidP="006C4888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6480289" w:history="1">
            <w:r w:rsidRPr="004776C9">
              <w:rPr>
                <w:rStyle w:val="Hiperhivatkozs"/>
                <w:rFonts w:eastAsiaTheme="majorEastAsia"/>
                <w:i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776C9">
              <w:rPr>
                <w:rStyle w:val="Hiperhivatkozs"/>
                <w:rFonts w:eastAsiaTheme="majorEastAsia"/>
                <w:noProof/>
              </w:rPr>
              <w:t>Fogalmak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_Toc366480289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36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888" w:rsidRDefault="006C4888" w:rsidP="006C4888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6480290" w:history="1">
            <w:r w:rsidRPr="004776C9">
              <w:rPr>
                <w:rStyle w:val="Hiperhivatkozs"/>
                <w:rFonts w:eastAsiaTheme="majorEastAsia"/>
                <w:i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776C9">
              <w:rPr>
                <w:rStyle w:val="Hiperhivatkozs"/>
                <w:rFonts w:eastAsiaTheme="majorEastAsia"/>
                <w:noProof/>
              </w:rPr>
              <w:t>A szabályzat területi hatálya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_Toc366480290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36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888" w:rsidRDefault="006C4888" w:rsidP="006C4888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6480291" w:history="1">
            <w:r w:rsidRPr="004776C9">
              <w:rPr>
                <w:rStyle w:val="Hiperhivatkozs"/>
                <w:rFonts w:eastAsiaTheme="majorEastAsia"/>
                <w:i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776C9">
              <w:rPr>
                <w:rStyle w:val="Hiperhivatkozs"/>
                <w:rFonts w:eastAsiaTheme="majorEastAsia"/>
                <w:noProof/>
              </w:rPr>
              <w:t>A szabályzat személyi hatálya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_Toc366480291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36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888" w:rsidRDefault="006C4888" w:rsidP="006C4888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6480292" w:history="1">
            <w:r w:rsidRPr="004776C9">
              <w:rPr>
                <w:rStyle w:val="Hiperhivatkozs"/>
                <w:rFonts w:eastAsiaTheme="majorEastAsia"/>
                <w:i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776C9">
              <w:rPr>
                <w:rStyle w:val="Hiperhivatkozs"/>
                <w:rFonts w:eastAsiaTheme="majorEastAsia"/>
                <w:noProof/>
              </w:rPr>
              <w:t>A szabályzat időbeli hatálya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_Toc366480292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36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888" w:rsidRDefault="006C4888" w:rsidP="006C4888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6480293" w:history="1">
            <w:r w:rsidRPr="004776C9">
              <w:rPr>
                <w:rStyle w:val="Hiperhivatkozs"/>
                <w:rFonts w:eastAsiaTheme="majorEastAsia"/>
                <w:i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776C9">
              <w:rPr>
                <w:rStyle w:val="Hiperhivatkozs"/>
                <w:rFonts w:eastAsiaTheme="majorEastAsia"/>
                <w:noProof/>
              </w:rPr>
              <w:t>A szabályzat módosítása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_Toc366480293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36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888" w:rsidRDefault="006C4888" w:rsidP="006C4888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6480294" w:history="1">
            <w:r w:rsidRPr="004776C9">
              <w:rPr>
                <w:rStyle w:val="Hiperhivatkozs"/>
                <w:rFonts w:eastAsiaTheme="majorEastAsia"/>
                <w:i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776C9">
              <w:rPr>
                <w:rStyle w:val="Hiperhivatkozs"/>
                <w:rFonts w:eastAsiaTheme="majorEastAsia"/>
                <w:noProof/>
              </w:rPr>
              <w:t>A szabályzat célja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_Toc366480294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36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888" w:rsidRDefault="006C4888" w:rsidP="006C4888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6480295" w:history="1">
            <w:r w:rsidRPr="004776C9">
              <w:rPr>
                <w:rStyle w:val="Hiperhivatkozs"/>
                <w:rFonts w:eastAsiaTheme="majorEastAsia"/>
                <w:i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776C9">
              <w:rPr>
                <w:rStyle w:val="Hiperhivatkozs"/>
                <w:rFonts w:eastAsiaTheme="majorEastAsia"/>
                <w:noProof/>
              </w:rPr>
              <w:t>Gyakornoki idő, jogviszony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_Toc366480295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36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888" w:rsidRDefault="006C4888" w:rsidP="006C4888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6480296" w:history="1">
            <w:r w:rsidRPr="004776C9">
              <w:rPr>
                <w:rStyle w:val="Hiperhivatkozs"/>
                <w:rFonts w:eastAsiaTheme="majorEastAsia"/>
                <w:i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776C9">
              <w:rPr>
                <w:rStyle w:val="Hiperhivatkozs"/>
                <w:rFonts w:eastAsiaTheme="majorEastAsia"/>
                <w:noProof/>
              </w:rPr>
              <w:t>A gyakornok munkaideje, munkavégzése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_Toc366480296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36D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888" w:rsidRDefault="006C4888" w:rsidP="006C4888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6480297" w:history="1">
            <w:r w:rsidRPr="004776C9">
              <w:rPr>
                <w:rStyle w:val="Hiperhivatkozs"/>
                <w:rFonts w:eastAsiaTheme="majorEastAsia"/>
                <w:i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776C9">
              <w:rPr>
                <w:rStyle w:val="Hiperhivatkozs"/>
                <w:rFonts w:eastAsiaTheme="majorEastAsia"/>
                <w:noProof/>
              </w:rPr>
              <w:t>A gyakornok felkészítésének szakaszai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_Toc366480297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36D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888" w:rsidRDefault="006C4888" w:rsidP="006C4888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6480298" w:history="1">
            <w:r w:rsidRPr="004776C9">
              <w:rPr>
                <w:rStyle w:val="Hiperhivatkozs"/>
                <w:rFonts w:eastAsiaTheme="majorEastAsia"/>
                <w:i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776C9">
              <w:rPr>
                <w:rStyle w:val="Hiperhivatkozs"/>
                <w:rFonts w:eastAsiaTheme="majorEastAsia"/>
                <w:noProof/>
              </w:rPr>
              <w:t>A minősítő vizsga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_Toc366480298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36D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888" w:rsidRDefault="006C4888" w:rsidP="006C4888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6480299" w:history="1">
            <w:r w:rsidRPr="004776C9">
              <w:rPr>
                <w:rStyle w:val="Hiperhivatkozs"/>
                <w:rFonts w:eastAsiaTheme="majorEastAsia"/>
                <w:i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776C9">
              <w:rPr>
                <w:rStyle w:val="Hiperhivatkozs"/>
                <w:rFonts w:eastAsiaTheme="majorEastAsia"/>
                <w:noProof/>
              </w:rPr>
              <w:t>A gyakornok feladata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_Toc366480299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36D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888" w:rsidRDefault="006C4888" w:rsidP="006C4888">
          <w:pPr>
            <w:pStyle w:val="TJ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6480300" w:history="1">
            <w:r w:rsidRPr="004776C9">
              <w:rPr>
                <w:rStyle w:val="Hiperhivatkozs"/>
                <w:rFonts w:eastAsiaTheme="majorEastAsia"/>
                <w:i/>
                <w:noProof/>
              </w:rPr>
              <w:t>11.1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776C9">
              <w:rPr>
                <w:rStyle w:val="Hiperhivatkozs"/>
                <w:rFonts w:eastAsiaTheme="majorEastAsia"/>
                <w:noProof/>
              </w:rPr>
              <w:t>A gyakornok feladata az 1. évben, a kezdő szakaszban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_Toc366480300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36D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888" w:rsidRDefault="006C4888" w:rsidP="006C4888">
          <w:pPr>
            <w:pStyle w:val="TJ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6480301" w:history="1">
            <w:r w:rsidRPr="004776C9">
              <w:rPr>
                <w:rStyle w:val="Hiperhivatkozs"/>
                <w:rFonts w:eastAsiaTheme="majorEastAsia"/>
                <w:i/>
                <w:noProof/>
              </w:rPr>
              <w:t>11.2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776C9">
              <w:rPr>
                <w:rStyle w:val="Hiperhivatkozs"/>
                <w:rFonts w:eastAsiaTheme="majorEastAsia"/>
                <w:noProof/>
              </w:rPr>
              <w:t>A gyakornok feladata a 2. évben, a befejező szakaszban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_Toc366480301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36D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888" w:rsidRDefault="006C4888" w:rsidP="006C4888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6480302" w:history="1">
            <w:r w:rsidRPr="004776C9">
              <w:rPr>
                <w:rStyle w:val="Hiperhivatkozs"/>
                <w:rFonts w:eastAsiaTheme="majorEastAsia"/>
                <w:i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776C9">
              <w:rPr>
                <w:rStyle w:val="Hiperhivatkozs"/>
                <w:rFonts w:eastAsiaTheme="majorEastAsia"/>
                <w:noProof/>
              </w:rPr>
              <w:t>Az intézményvezető/munkáltató feladata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_Toc366480302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36D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888" w:rsidRDefault="006C4888" w:rsidP="006C4888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6480303" w:history="1">
            <w:r w:rsidRPr="004776C9">
              <w:rPr>
                <w:rStyle w:val="Hiperhivatkozs"/>
                <w:rFonts w:eastAsiaTheme="majorEastAsia"/>
                <w:i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776C9">
              <w:rPr>
                <w:rStyle w:val="Hiperhivatkozs"/>
                <w:rFonts w:eastAsiaTheme="majorEastAsia"/>
                <w:noProof/>
              </w:rPr>
              <w:t>A mentor kijelölése, munkaideje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_Toc366480303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36D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888" w:rsidRDefault="006C4888" w:rsidP="006C4888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6480304" w:history="1">
            <w:r w:rsidRPr="004776C9">
              <w:rPr>
                <w:rStyle w:val="Hiperhivatkozs"/>
                <w:rFonts w:eastAsiaTheme="majorEastAsia"/>
                <w:i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776C9">
              <w:rPr>
                <w:rStyle w:val="Hiperhivatkozs"/>
                <w:rFonts w:eastAsiaTheme="majorEastAsia"/>
                <w:noProof/>
              </w:rPr>
              <w:t>A mentor feladata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_Toc366480304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36D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888" w:rsidRDefault="006C4888" w:rsidP="006C4888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6480305" w:history="1">
            <w:r w:rsidRPr="004776C9">
              <w:rPr>
                <w:rStyle w:val="Hiperhivatkozs"/>
                <w:rFonts w:eastAsiaTheme="majorEastAsia"/>
                <w:i/>
                <w:noProof/>
              </w:rPr>
              <w:t>15.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776C9">
              <w:rPr>
                <w:rStyle w:val="Hiperhivatkozs"/>
                <w:rFonts w:eastAsiaTheme="majorEastAsia"/>
                <w:noProof/>
              </w:rPr>
              <w:t>Záró rendelkezések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_Toc366480305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36D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888" w:rsidRDefault="006C4888" w:rsidP="006C4888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6480306" w:history="1">
            <w:r w:rsidRPr="004776C9">
              <w:rPr>
                <w:rStyle w:val="Hiperhivatkozs"/>
                <w:rFonts w:eastAsiaTheme="majorEastAsia"/>
                <w:i/>
                <w:noProof/>
              </w:rPr>
              <w:t>16.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776C9">
              <w:rPr>
                <w:rStyle w:val="Hiperhivatkozs"/>
                <w:rFonts w:eastAsiaTheme="majorEastAsia"/>
                <w:noProof/>
              </w:rPr>
              <w:t>Legitimációs záradék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_Toc366480306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36D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888" w:rsidRDefault="006C4888" w:rsidP="006C4888">
          <w:r>
            <w:fldChar w:fldCharType="end"/>
          </w:r>
        </w:p>
      </w:sdtContent>
    </w:sdt>
    <w:p w:rsidR="006C4888" w:rsidRDefault="006C4888" w:rsidP="006C4888">
      <w:pPr>
        <w:spacing w:line="480" w:lineRule="auto"/>
        <w:jc w:val="both"/>
        <w:rPr>
          <w:shadow/>
          <w:sz w:val="24"/>
          <w:szCs w:val="24"/>
        </w:rPr>
      </w:pPr>
    </w:p>
    <w:p w:rsidR="006C4888" w:rsidRDefault="006C4888" w:rsidP="006C4888">
      <w:pPr>
        <w:spacing w:line="480" w:lineRule="auto"/>
        <w:jc w:val="both"/>
        <w:rPr>
          <w:shadow/>
          <w:sz w:val="24"/>
          <w:szCs w:val="24"/>
        </w:rPr>
      </w:pPr>
    </w:p>
    <w:p w:rsidR="006C4888" w:rsidRDefault="006C4888" w:rsidP="006C4888">
      <w:pPr>
        <w:spacing w:line="480" w:lineRule="auto"/>
        <w:jc w:val="both"/>
        <w:rPr>
          <w:shadow/>
          <w:sz w:val="24"/>
          <w:szCs w:val="24"/>
        </w:rPr>
      </w:pPr>
    </w:p>
    <w:p w:rsidR="006C4888" w:rsidRDefault="006C4888" w:rsidP="006C4888">
      <w:pPr>
        <w:spacing w:line="480" w:lineRule="auto"/>
        <w:jc w:val="both"/>
        <w:rPr>
          <w:shadow/>
          <w:sz w:val="24"/>
          <w:szCs w:val="24"/>
        </w:rPr>
      </w:pPr>
      <w:r>
        <w:rPr>
          <w:shadow/>
          <w:sz w:val="24"/>
          <w:szCs w:val="24"/>
        </w:rPr>
        <w:br w:type="page"/>
      </w:r>
    </w:p>
    <w:p w:rsidR="006C4888" w:rsidRPr="00FE5BDB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  <w:r w:rsidRPr="00FE5BDB">
        <w:rPr>
          <w:shadow/>
          <w:sz w:val="24"/>
          <w:szCs w:val="24"/>
        </w:rPr>
        <w:lastRenderedPageBreak/>
        <w:t>A szabályzat lé</w:t>
      </w:r>
      <w:r>
        <w:rPr>
          <w:shadow/>
          <w:sz w:val="24"/>
          <w:szCs w:val="24"/>
        </w:rPr>
        <w:t>t</w:t>
      </w:r>
      <w:r w:rsidRPr="00FE5BDB">
        <w:rPr>
          <w:shadow/>
          <w:sz w:val="24"/>
          <w:szCs w:val="24"/>
        </w:rPr>
        <w:t xml:space="preserve">rehozásának jogalapját képezi a </w:t>
      </w:r>
      <w:r w:rsidRPr="00FE5BDB">
        <w:rPr>
          <w:b/>
          <w:sz w:val="24"/>
          <w:szCs w:val="24"/>
        </w:rPr>
        <w:t xml:space="preserve">2011. évi CXC. tv a köznevelésről, a </w:t>
      </w:r>
      <w:r w:rsidRPr="00FE5BDB">
        <w:rPr>
          <w:b/>
          <w:iCs/>
          <w:sz w:val="24"/>
          <w:szCs w:val="24"/>
        </w:rPr>
        <w:t xml:space="preserve">2013. évi CXXIX. törvény, a </w:t>
      </w:r>
      <w:r w:rsidRPr="00FE5BDB">
        <w:rPr>
          <w:b/>
          <w:bCs/>
          <w:sz w:val="24"/>
          <w:szCs w:val="24"/>
        </w:rPr>
        <w:t xml:space="preserve">2013. évi CXXXVII. törvény a nemzeti köznevelésről szóló 2011. évi CXC. törvény módosításáról, a 326/2013. (VIII. 30.) Korm. rendelet melyekben </w:t>
      </w:r>
      <w:r w:rsidRPr="00FE5BDB">
        <w:rPr>
          <w:shadow/>
          <w:sz w:val="24"/>
          <w:szCs w:val="24"/>
        </w:rPr>
        <w:t xml:space="preserve">szabályozott a gyakornok </w:t>
      </w:r>
      <w:proofErr w:type="spellStart"/>
      <w:r w:rsidRPr="00FE5BDB">
        <w:rPr>
          <w:shadow/>
          <w:sz w:val="24"/>
          <w:szCs w:val="24"/>
        </w:rPr>
        <w:t>mentorálásának</w:t>
      </w:r>
      <w:proofErr w:type="spellEnd"/>
      <w:r w:rsidRPr="00FE5BDB">
        <w:rPr>
          <w:shadow/>
          <w:sz w:val="24"/>
          <w:szCs w:val="24"/>
        </w:rPr>
        <w:t xml:space="preserve"> követelménye.</w:t>
      </w:r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Pr="006C4888" w:rsidRDefault="006C4888" w:rsidP="006C4888">
      <w:pPr>
        <w:pStyle w:val="Cmsor2"/>
        <w:numPr>
          <w:ilvl w:val="0"/>
          <w:numId w:val="2"/>
        </w:numPr>
        <w:rPr>
          <w:color w:val="000000" w:themeColor="text1"/>
        </w:rPr>
      </w:pPr>
      <w:bookmarkStart w:id="0" w:name="_Toc366480289"/>
      <w:r w:rsidRPr="006C4888">
        <w:rPr>
          <w:color w:val="000000" w:themeColor="text1"/>
        </w:rPr>
        <w:t>Fogalmak</w:t>
      </w:r>
      <w:bookmarkEnd w:id="0"/>
    </w:p>
    <w:p w:rsidR="006C4888" w:rsidRDefault="006C4888" w:rsidP="006C4888">
      <w:pPr>
        <w:autoSpaceDE w:val="0"/>
        <w:autoSpaceDN w:val="0"/>
        <w:adjustRightInd w:val="0"/>
        <w:rPr>
          <w:b/>
          <w:shadow/>
          <w:sz w:val="24"/>
          <w:szCs w:val="24"/>
        </w:rPr>
      </w:pPr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  <w:proofErr w:type="gramStart"/>
      <w:r w:rsidRPr="00FE5BDB">
        <w:rPr>
          <w:b/>
          <w:shadow/>
          <w:sz w:val="24"/>
          <w:szCs w:val="24"/>
        </w:rPr>
        <w:t>gyakornok</w:t>
      </w:r>
      <w:proofErr w:type="gramEnd"/>
      <w:r w:rsidRPr="00511391">
        <w:rPr>
          <w:b/>
          <w:shadow/>
          <w:sz w:val="24"/>
          <w:szCs w:val="24"/>
        </w:rPr>
        <w:t>:</w:t>
      </w:r>
      <w:r>
        <w:rPr>
          <w:shadow/>
          <w:sz w:val="24"/>
          <w:szCs w:val="24"/>
        </w:rPr>
        <w:t xml:space="preserve"> </w:t>
      </w:r>
      <w:r w:rsidRPr="003D4CE1">
        <w:rPr>
          <w:sz w:val="24"/>
          <w:szCs w:val="24"/>
        </w:rPr>
        <w:t xml:space="preserve">aki </w:t>
      </w:r>
      <w:r>
        <w:rPr>
          <w:shadow/>
          <w:sz w:val="24"/>
          <w:szCs w:val="24"/>
        </w:rPr>
        <w:t xml:space="preserve">pedagógus végzettséggel rendelkezik, és nincs </w:t>
      </w:r>
      <w:r w:rsidRPr="003D4CE1">
        <w:rPr>
          <w:sz w:val="24"/>
          <w:szCs w:val="24"/>
        </w:rPr>
        <w:t>két év</w:t>
      </w:r>
      <w:r>
        <w:rPr>
          <w:sz w:val="24"/>
          <w:szCs w:val="24"/>
        </w:rPr>
        <w:t xml:space="preserve"> szakmai gyakorlata.</w:t>
      </w:r>
    </w:p>
    <w:p w:rsidR="006C4888" w:rsidRPr="00FE5BDB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  <w:proofErr w:type="gramStart"/>
      <w:r w:rsidRPr="00511391">
        <w:rPr>
          <w:b/>
          <w:shadow/>
          <w:sz w:val="24"/>
          <w:szCs w:val="24"/>
        </w:rPr>
        <w:t>mentor</w:t>
      </w:r>
      <w:proofErr w:type="gramEnd"/>
      <w:r w:rsidRPr="00511391">
        <w:rPr>
          <w:b/>
          <w:shadow/>
          <w:sz w:val="24"/>
          <w:szCs w:val="24"/>
        </w:rPr>
        <w:t>:</w:t>
      </w:r>
      <w:r w:rsidRPr="00FE5BDB">
        <w:rPr>
          <w:shadow/>
          <w:sz w:val="24"/>
          <w:szCs w:val="24"/>
        </w:rPr>
        <w:t xml:space="preserve"> </w:t>
      </w:r>
      <w:r w:rsidRPr="00FE5BDB">
        <w:rPr>
          <w:sz w:val="24"/>
          <w:szCs w:val="24"/>
        </w:rPr>
        <w:t>aki segíti a gyakornokot a köznevelési intézményi szervezetbe történő beilleszkedésben és a pedagógiai-módszertani feladatok gyakorlati megvalósításában</w:t>
      </w:r>
      <w:r>
        <w:rPr>
          <w:sz w:val="24"/>
          <w:szCs w:val="24"/>
        </w:rPr>
        <w:t>.</w:t>
      </w:r>
    </w:p>
    <w:p w:rsidR="006C4888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E5BDB">
        <w:rPr>
          <w:b/>
          <w:shadow/>
          <w:sz w:val="24"/>
          <w:szCs w:val="24"/>
        </w:rPr>
        <w:t>gyakornoki</w:t>
      </w:r>
      <w:proofErr w:type="gramEnd"/>
      <w:r w:rsidRPr="00FE5BDB">
        <w:rPr>
          <w:b/>
          <w:shadow/>
          <w:sz w:val="24"/>
          <w:szCs w:val="24"/>
        </w:rPr>
        <w:t xml:space="preserve"> idő</w:t>
      </w:r>
      <w:r>
        <w:rPr>
          <w:b/>
          <w:shadow/>
          <w:sz w:val="24"/>
          <w:szCs w:val="24"/>
        </w:rPr>
        <w:t>:</w:t>
      </w:r>
      <w:r>
        <w:rPr>
          <w:shadow/>
          <w:sz w:val="24"/>
          <w:szCs w:val="24"/>
        </w:rPr>
        <w:t xml:space="preserve"> pedagógusok esetében </w:t>
      </w:r>
      <w:r w:rsidRPr="00511391">
        <w:rPr>
          <w:shadow/>
          <w:sz w:val="24"/>
          <w:szCs w:val="24"/>
        </w:rPr>
        <w:t xml:space="preserve">a </w:t>
      </w:r>
      <w:r w:rsidRPr="00511391">
        <w:rPr>
          <w:sz w:val="24"/>
          <w:szCs w:val="24"/>
        </w:rPr>
        <w:t>két év szakmai gyakorlat megszerzésének időszaka</w:t>
      </w:r>
      <w:r>
        <w:rPr>
          <w:sz w:val="24"/>
          <w:szCs w:val="24"/>
        </w:rPr>
        <w:t>.</w:t>
      </w:r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Pr="006C4888" w:rsidRDefault="006C4888" w:rsidP="006C4888">
      <w:pPr>
        <w:pStyle w:val="Cmsor2"/>
        <w:numPr>
          <w:ilvl w:val="0"/>
          <w:numId w:val="2"/>
        </w:numPr>
        <w:rPr>
          <w:color w:val="000000" w:themeColor="text1"/>
        </w:rPr>
      </w:pPr>
      <w:bookmarkStart w:id="1" w:name="_Toc366480290"/>
      <w:r w:rsidRPr="006C4888">
        <w:rPr>
          <w:color w:val="000000" w:themeColor="text1"/>
        </w:rPr>
        <w:t>A szabályzat területi hatálya</w:t>
      </w:r>
      <w:bookmarkEnd w:id="1"/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  <w:r>
        <w:rPr>
          <w:shadow/>
          <w:sz w:val="24"/>
          <w:szCs w:val="24"/>
        </w:rPr>
        <w:t>Jelen szabályzat a Vácrátóti Petőfi Sándor Általános Iskola és Benedek Elek Tagiskolája intézményben munkavállalói jogviszonyban álló pedagógusokra terjed ki.</w:t>
      </w:r>
    </w:p>
    <w:p w:rsidR="006C4888" w:rsidRPr="00FB014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Pr="006C4888" w:rsidRDefault="006C4888" w:rsidP="006C4888">
      <w:pPr>
        <w:pStyle w:val="Cmsor2"/>
        <w:numPr>
          <w:ilvl w:val="0"/>
          <w:numId w:val="2"/>
        </w:numPr>
        <w:rPr>
          <w:color w:val="000000" w:themeColor="text1"/>
        </w:rPr>
      </w:pPr>
      <w:bookmarkStart w:id="2" w:name="_Toc366480291"/>
      <w:r w:rsidRPr="006C4888">
        <w:rPr>
          <w:color w:val="000000" w:themeColor="text1"/>
        </w:rPr>
        <w:t>A szabályzat személyi hatálya</w:t>
      </w:r>
      <w:bookmarkEnd w:id="2"/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  <w:r>
        <w:rPr>
          <w:shadow/>
          <w:sz w:val="24"/>
          <w:szCs w:val="24"/>
        </w:rPr>
        <w:t xml:space="preserve">Jelen szabályzat érvényes </w:t>
      </w:r>
    </w:p>
    <w:p w:rsidR="006C4888" w:rsidRPr="00FB0148" w:rsidRDefault="006C4888" w:rsidP="006C488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67"/>
        <w:rPr>
          <w:sz w:val="24"/>
          <w:szCs w:val="24"/>
        </w:rPr>
      </w:pPr>
      <w:r w:rsidRPr="00FB0148">
        <w:rPr>
          <w:shadow/>
          <w:sz w:val="24"/>
          <w:szCs w:val="24"/>
        </w:rPr>
        <w:t xml:space="preserve">az </w:t>
      </w:r>
      <w:r w:rsidRPr="00FB0148">
        <w:rPr>
          <w:sz w:val="24"/>
          <w:szCs w:val="24"/>
        </w:rPr>
        <w:t xml:space="preserve">intézményben, a munkakör betöltéséhez előírt végzettséggel és szakképzettséggel, valamint két évnél kevesebb szakmai gyakorlattal rendelkező pedagógus munkakörben foglalkoztatott, Gyakornok fokozatba besorolt pedagógusra, valamint </w:t>
      </w:r>
    </w:p>
    <w:p w:rsidR="006C4888" w:rsidRPr="00FB0148" w:rsidRDefault="006C4888" w:rsidP="006C488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67"/>
        <w:rPr>
          <w:sz w:val="24"/>
          <w:szCs w:val="24"/>
        </w:rPr>
      </w:pPr>
      <w:r w:rsidRPr="00FB0148">
        <w:rPr>
          <w:sz w:val="24"/>
          <w:szCs w:val="24"/>
        </w:rPr>
        <w:t xml:space="preserve">az intézmény vezetőjére, és </w:t>
      </w:r>
    </w:p>
    <w:p w:rsidR="006C4888" w:rsidRPr="00FB0148" w:rsidRDefault="006C4888" w:rsidP="006C488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67"/>
        <w:rPr>
          <w:sz w:val="24"/>
          <w:szCs w:val="24"/>
        </w:rPr>
      </w:pPr>
      <w:r w:rsidRPr="00FB0148">
        <w:rPr>
          <w:sz w:val="24"/>
          <w:szCs w:val="24"/>
        </w:rPr>
        <w:t>az intézményvezető által kijelölt szakmai vezetőre (a továbbiakban mentor)</w:t>
      </w:r>
    </w:p>
    <w:p w:rsidR="006C4888" w:rsidRPr="00FB014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Pr="00494370" w:rsidRDefault="006C4888" w:rsidP="006C4888">
      <w:pPr>
        <w:pStyle w:val="Cmsor2"/>
        <w:numPr>
          <w:ilvl w:val="0"/>
          <w:numId w:val="2"/>
        </w:numPr>
        <w:rPr>
          <w:color w:val="000000" w:themeColor="text1"/>
        </w:rPr>
      </w:pPr>
      <w:bookmarkStart w:id="3" w:name="_Toc366480292"/>
      <w:r w:rsidRPr="00494370">
        <w:rPr>
          <w:color w:val="000000" w:themeColor="text1"/>
        </w:rPr>
        <w:t>A szabályzat időbeli hatálya</w:t>
      </w:r>
      <w:bookmarkEnd w:id="3"/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Default="007E399B" w:rsidP="006C4888">
      <w:pPr>
        <w:autoSpaceDE w:val="0"/>
        <w:autoSpaceDN w:val="0"/>
        <w:adjustRightInd w:val="0"/>
        <w:rPr>
          <w:shadow/>
          <w:sz w:val="24"/>
          <w:szCs w:val="24"/>
        </w:rPr>
      </w:pPr>
      <w:r>
        <w:rPr>
          <w:shadow/>
          <w:sz w:val="24"/>
          <w:szCs w:val="24"/>
        </w:rPr>
        <w:t>Jelen szabályzat 2014</w:t>
      </w:r>
      <w:r w:rsidR="006C4888">
        <w:rPr>
          <w:shadow/>
          <w:sz w:val="24"/>
          <w:szCs w:val="24"/>
        </w:rPr>
        <w:t>. szeptember 1. napjától visszavonásig érvényes.</w:t>
      </w:r>
    </w:p>
    <w:p w:rsidR="006C4888" w:rsidRPr="00FB014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Pr="00494370" w:rsidRDefault="006C4888" w:rsidP="006C4888">
      <w:pPr>
        <w:pStyle w:val="Cmsor2"/>
        <w:numPr>
          <w:ilvl w:val="0"/>
          <w:numId w:val="2"/>
        </w:numPr>
        <w:rPr>
          <w:color w:val="000000" w:themeColor="text1"/>
        </w:rPr>
      </w:pPr>
      <w:bookmarkStart w:id="4" w:name="_Toc366480293"/>
      <w:r w:rsidRPr="00494370">
        <w:rPr>
          <w:color w:val="000000" w:themeColor="text1"/>
        </w:rPr>
        <w:t>A szabályzat módosítása</w:t>
      </w:r>
      <w:bookmarkEnd w:id="4"/>
    </w:p>
    <w:p w:rsidR="006C4888" w:rsidRDefault="006C4888" w:rsidP="006C48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888" w:rsidRPr="00B643E4" w:rsidRDefault="006C4888" w:rsidP="006C4888">
      <w:pPr>
        <w:autoSpaceDE w:val="0"/>
        <w:autoSpaceDN w:val="0"/>
        <w:adjustRightInd w:val="0"/>
        <w:jc w:val="both"/>
        <w:rPr>
          <w:b/>
          <w:i/>
          <w:shadow/>
          <w:sz w:val="24"/>
          <w:szCs w:val="24"/>
        </w:rPr>
      </w:pPr>
      <w:r w:rsidRPr="00B643E4">
        <w:rPr>
          <w:sz w:val="24"/>
          <w:szCs w:val="24"/>
        </w:rPr>
        <w:t>A szabályzatot módosítani kell, amennyiben a benne foglaltakat érintő jogszabályváltozás következik be.</w:t>
      </w:r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Pr="00494370" w:rsidRDefault="006C4888" w:rsidP="006C4888">
      <w:pPr>
        <w:pStyle w:val="Cmsor2"/>
        <w:numPr>
          <w:ilvl w:val="0"/>
          <w:numId w:val="2"/>
        </w:numPr>
        <w:rPr>
          <w:color w:val="000000" w:themeColor="text1"/>
        </w:rPr>
      </w:pPr>
      <w:bookmarkStart w:id="5" w:name="_Toc366480294"/>
      <w:r w:rsidRPr="00494370">
        <w:rPr>
          <w:color w:val="000000" w:themeColor="text1"/>
        </w:rPr>
        <w:t>A szabályzat célja</w:t>
      </w:r>
      <w:bookmarkEnd w:id="5"/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  <w:r w:rsidRPr="00B643E4">
        <w:rPr>
          <w:shadow/>
          <w:sz w:val="24"/>
          <w:szCs w:val="24"/>
        </w:rPr>
        <w:t xml:space="preserve">Rögzíti az érintettek (lásd 3. pontban) feladatait, a gyakornok </w:t>
      </w:r>
      <w:r w:rsidRPr="00B643E4">
        <w:rPr>
          <w:sz w:val="24"/>
          <w:szCs w:val="24"/>
        </w:rPr>
        <w:t>intézményi szervezetbe történő beilleszkedésében és a pedagógiai-módszertani feladatok gyakorlati megvalósításában</w:t>
      </w:r>
      <w:r w:rsidRPr="00B643E4">
        <w:rPr>
          <w:shadow/>
          <w:sz w:val="24"/>
          <w:szCs w:val="24"/>
        </w:rPr>
        <w:t xml:space="preserve">, és a minősítő vizsgára való optimális felkészítés/felkészülés folyamán </w:t>
      </w:r>
      <w:r>
        <w:rPr>
          <w:shadow/>
          <w:sz w:val="24"/>
          <w:szCs w:val="24"/>
        </w:rPr>
        <w:t>való</w:t>
      </w:r>
      <w:r w:rsidRPr="00B643E4">
        <w:rPr>
          <w:shadow/>
          <w:sz w:val="24"/>
          <w:szCs w:val="24"/>
        </w:rPr>
        <w:t xml:space="preserve"> együttműködésüket.</w:t>
      </w:r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Pr="00494370" w:rsidRDefault="006C4888" w:rsidP="006C4888">
      <w:pPr>
        <w:pStyle w:val="Cmsor2"/>
        <w:numPr>
          <w:ilvl w:val="0"/>
          <w:numId w:val="2"/>
        </w:numPr>
        <w:rPr>
          <w:color w:val="000000" w:themeColor="text1"/>
        </w:rPr>
      </w:pPr>
      <w:bookmarkStart w:id="6" w:name="_Toc366480295"/>
      <w:r w:rsidRPr="00494370">
        <w:rPr>
          <w:color w:val="000000" w:themeColor="text1"/>
        </w:rPr>
        <w:t>Gyakornoki idő, jogviszony</w:t>
      </w:r>
      <w:bookmarkEnd w:id="6"/>
    </w:p>
    <w:p w:rsidR="006C4888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</w:p>
    <w:p w:rsidR="006C4888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következő szabályok betartása mellett készítettük jelen szabályzatunkat.</w:t>
      </w:r>
    </w:p>
    <w:p w:rsidR="006C4888" w:rsidRPr="00B75D16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  <w:r w:rsidRPr="00B75D16">
        <w:rPr>
          <w:sz w:val="24"/>
          <w:szCs w:val="24"/>
        </w:rPr>
        <w:lastRenderedPageBreak/>
        <w:t>A gyakornok számára a foglalkoztatási jogviszony létesítésekor gyakornoki idő kikötése kötelező.</w:t>
      </w:r>
    </w:p>
    <w:p w:rsidR="006C4888" w:rsidRPr="00B75D16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  <w:r w:rsidRPr="00B75D16">
        <w:rPr>
          <w:sz w:val="24"/>
          <w:szCs w:val="24"/>
        </w:rPr>
        <w:t>Gyakornoki időként a foglalkoztatási jogviszony létesítésének időpontjától számított kétéves időszakot kell a munkaszerződésben rögzíteni.</w:t>
      </w:r>
    </w:p>
    <w:p w:rsidR="006C4888" w:rsidRPr="00B75D16" w:rsidRDefault="006C4888" w:rsidP="006C4888">
      <w:pPr>
        <w:rPr>
          <w:sz w:val="24"/>
          <w:szCs w:val="24"/>
        </w:rPr>
      </w:pPr>
      <w:r w:rsidRPr="00B75D16">
        <w:rPr>
          <w:sz w:val="24"/>
          <w:szCs w:val="24"/>
        </w:rPr>
        <w:t>Ha a gyakornok a külön jogszabályban foglaltak szerint a megismételt minősítő vizsgán „nem felelt meg” minősítést kapott, munkaviszonya a 2011. évi CXC. tv a köznevelésről törvény 64.§ (8) erejénél fogva megszűnik. A munkaviszony a minősítő vizsga eredményének közlésétől számított tízedik napon szűnik meg.</w:t>
      </w:r>
    </w:p>
    <w:p w:rsidR="006C4888" w:rsidRPr="00B75D16" w:rsidRDefault="006C4888" w:rsidP="006C4888">
      <w:pPr>
        <w:rPr>
          <w:sz w:val="24"/>
          <w:szCs w:val="24"/>
        </w:rPr>
      </w:pPr>
    </w:p>
    <w:p w:rsidR="006C4888" w:rsidRPr="00494370" w:rsidRDefault="006C4888" w:rsidP="006C4888">
      <w:pPr>
        <w:pStyle w:val="Cmsor2"/>
        <w:numPr>
          <w:ilvl w:val="0"/>
          <w:numId w:val="2"/>
        </w:numPr>
        <w:rPr>
          <w:color w:val="000000" w:themeColor="text1"/>
        </w:rPr>
      </w:pPr>
      <w:bookmarkStart w:id="7" w:name="_Toc366480296"/>
      <w:r w:rsidRPr="00494370">
        <w:rPr>
          <w:color w:val="000000" w:themeColor="text1"/>
        </w:rPr>
        <w:t>A gyakornok munkaideje, munkavégzése</w:t>
      </w:r>
      <w:bookmarkEnd w:id="7"/>
    </w:p>
    <w:p w:rsidR="00494370" w:rsidRDefault="00494370" w:rsidP="006C4888">
      <w:pPr>
        <w:rPr>
          <w:sz w:val="24"/>
          <w:szCs w:val="24"/>
        </w:rPr>
      </w:pPr>
    </w:p>
    <w:p w:rsidR="006C4888" w:rsidRDefault="006C4888" w:rsidP="006C4888">
      <w:pPr>
        <w:rPr>
          <w:sz w:val="24"/>
          <w:szCs w:val="24"/>
        </w:rPr>
      </w:pPr>
      <w:r w:rsidRPr="00061A1D">
        <w:rPr>
          <w:sz w:val="24"/>
          <w:szCs w:val="24"/>
        </w:rPr>
        <w:t>A gyakornok</w:t>
      </w:r>
      <w:r>
        <w:rPr>
          <w:sz w:val="24"/>
          <w:szCs w:val="24"/>
        </w:rPr>
        <w:t xml:space="preserve"> heti teljes munkaideje negyven óra, melyből a</w:t>
      </w:r>
      <w:r w:rsidRPr="00061A1D">
        <w:rPr>
          <w:sz w:val="24"/>
          <w:szCs w:val="24"/>
        </w:rPr>
        <w:t xml:space="preserve"> nevelésse</w:t>
      </w:r>
      <w:r>
        <w:rPr>
          <w:sz w:val="24"/>
          <w:szCs w:val="24"/>
        </w:rPr>
        <w:t>l-oktatással lekötött munkaidő</w:t>
      </w:r>
      <w:r w:rsidRPr="00494370">
        <w:rPr>
          <w:sz w:val="24"/>
          <w:szCs w:val="24"/>
        </w:rPr>
        <w:t xml:space="preserve"> </w:t>
      </w:r>
      <w:r w:rsidRPr="00494370">
        <w:rPr>
          <w:color w:val="000000" w:themeColor="text1"/>
          <w:sz w:val="24"/>
          <w:szCs w:val="24"/>
        </w:rPr>
        <w:t>ta</w:t>
      </w:r>
      <w:r w:rsidR="00494370" w:rsidRPr="00494370">
        <w:rPr>
          <w:color w:val="000000" w:themeColor="text1"/>
          <w:sz w:val="24"/>
          <w:szCs w:val="24"/>
        </w:rPr>
        <w:t>nítók,</w:t>
      </w:r>
      <w:r w:rsidRPr="00494370">
        <w:rPr>
          <w:color w:val="000000" w:themeColor="text1"/>
          <w:sz w:val="24"/>
          <w:szCs w:val="24"/>
        </w:rPr>
        <w:t xml:space="preserve"> tanárok esetében</w:t>
      </w:r>
      <w:r w:rsidRPr="00494370">
        <w:rPr>
          <w:i/>
          <w:color w:val="000000" w:themeColor="text1"/>
          <w:sz w:val="24"/>
          <w:szCs w:val="24"/>
        </w:rPr>
        <w:t xml:space="preserve"> a</w:t>
      </w:r>
      <w:r w:rsidRPr="00061A1D">
        <w:rPr>
          <w:sz w:val="24"/>
          <w:szCs w:val="24"/>
        </w:rPr>
        <w:t xml:space="preserve"> teljes munkaideje ötven százaléka lehet.</w:t>
      </w:r>
    </w:p>
    <w:p w:rsidR="006C4888" w:rsidRPr="008E3886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  <w:r w:rsidRPr="008E3886">
        <w:rPr>
          <w:sz w:val="24"/>
          <w:szCs w:val="24"/>
        </w:rPr>
        <w:t>A gyakornok a tantárgyfelosztásban elrendelt tanítási óráin felül a kötött munkaidejé</w:t>
      </w:r>
      <w:r>
        <w:rPr>
          <w:sz w:val="24"/>
          <w:szCs w:val="24"/>
        </w:rPr>
        <w:t>t</w:t>
      </w:r>
      <w:r w:rsidRPr="008E3886">
        <w:rPr>
          <w:sz w:val="24"/>
          <w:szCs w:val="24"/>
        </w:rPr>
        <w:t xml:space="preserve"> az intézményvezető által meghatározott feladatok ellátásával köteles tölteni. Mentorával folyamatos szakmai kapcsolatot tart. A munkaidő fennmaradó részében a munkaideje beosztását vagy felhasználását maga jogosult meghatározni.</w:t>
      </w:r>
      <w:r w:rsidRPr="008E3886">
        <w:rPr>
          <w:shadow/>
          <w:sz w:val="24"/>
          <w:szCs w:val="24"/>
        </w:rPr>
        <w:t xml:space="preserve"> </w:t>
      </w:r>
    </w:p>
    <w:p w:rsidR="006C4888" w:rsidRDefault="006C4888" w:rsidP="006C4888">
      <w:pPr>
        <w:rPr>
          <w:sz w:val="24"/>
          <w:szCs w:val="24"/>
        </w:rPr>
      </w:pPr>
      <w:r w:rsidRPr="008E3886">
        <w:rPr>
          <w:sz w:val="24"/>
          <w:szCs w:val="24"/>
        </w:rPr>
        <w:t>A gyakornok a neveléssel-oktatással lekötött munkaidő teljesítésén túli feladatok közül csak a nevelőtestület munkájában való részvételre, továbbá a munkaköréhez kapcsolódó előkészítő és befejező munkákra kötelezhető. Kötelező órán túli többlettanítás csak abban az esetben rendelhető el a gyakornok számára, ha a betöltött munkakör feladatainak ellátás betegség, baleset vagy egyéb ok miatt váratlanul lehetetlenné vált.</w:t>
      </w:r>
    </w:p>
    <w:p w:rsidR="006C4888" w:rsidRPr="008E3886" w:rsidRDefault="006C4888" w:rsidP="006C4888">
      <w:pPr>
        <w:jc w:val="both"/>
        <w:rPr>
          <w:sz w:val="24"/>
          <w:szCs w:val="24"/>
        </w:rPr>
      </w:pPr>
      <w:r w:rsidRPr="008E3886">
        <w:rPr>
          <w:sz w:val="24"/>
          <w:szCs w:val="24"/>
        </w:rPr>
        <w:t>A gyakornok osztályfőnöki megbízást csak írásbeli hozzájárulásával kaphat.</w:t>
      </w:r>
    </w:p>
    <w:p w:rsidR="006C4888" w:rsidRPr="002708DF" w:rsidRDefault="006C4888" w:rsidP="006C4888">
      <w:pPr>
        <w:rPr>
          <w:sz w:val="24"/>
          <w:szCs w:val="24"/>
        </w:rPr>
      </w:pPr>
      <w:r w:rsidRPr="008E3886">
        <w:rPr>
          <w:sz w:val="24"/>
          <w:szCs w:val="24"/>
        </w:rPr>
        <w:t xml:space="preserve">A kötelező óra és a heti teljes munkaidő közti időben a gyakornok órát látogat, konzultál a </w:t>
      </w:r>
      <w:r w:rsidRPr="002708DF">
        <w:rPr>
          <w:sz w:val="24"/>
          <w:szCs w:val="24"/>
        </w:rPr>
        <w:t>szakmai segítővel, szükség szerint az intézményvezetővel, egyéb munkatársakkal.</w:t>
      </w:r>
    </w:p>
    <w:p w:rsidR="006C4888" w:rsidRPr="002708DF" w:rsidRDefault="006C4888" w:rsidP="006C4888">
      <w:pPr>
        <w:rPr>
          <w:sz w:val="24"/>
          <w:szCs w:val="24"/>
        </w:rPr>
      </w:pPr>
      <w:r w:rsidRPr="002708DF">
        <w:rPr>
          <w:sz w:val="24"/>
          <w:szCs w:val="24"/>
        </w:rPr>
        <w:t>Az óralátogatásokat a gyakornok az intézményvezetővel, szakmai segítővel, az órát tartó pedagógussal egyeztetve egy hónapra előre ütemezi.</w:t>
      </w:r>
    </w:p>
    <w:p w:rsidR="006C4888" w:rsidRPr="002708DF" w:rsidRDefault="006C4888" w:rsidP="006C4888">
      <w:pPr>
        <w:rPr>
          <w:sz w:val="24"/>
          <w:szCs w:val="24"/>
        </w:rPr>
      </w:pPr>
      <w:r w:rsidRPr="002708DF">
        <w:rPr>
          <w:sz w:val="24"/>
          <w:szCs w:val="24"/>
        </w:rPr>
        <w:t>A gyakornok és a szakmai segítő órarendjét úgy kell összeállítani, hogy legalább a hét egy napján azonos időben fejezzék be a tanítást, ily módon legyen lehetőség a konzultáció megtartására. (ha megszervezhető a kötelező óra a hét négy napjára kerüljön elosztásra, így egy nap maradhatna az óralátogatásra, konzultációra)</w:t>
      </w:r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Pr="00E55E25" w:rsidRDefault="006C4888" w:rsidP="006C4888">
      <w:pPr>
        <w:pStyle w:val="Cmsor2"/>
        <w:numPr>
          <w:ilvl w:val="0"/>
          <w:numId w:val="2"/>
        </w:numPr>
        <w:rPr>
          <w:color w:val="000000" w:themeColor="text1"/>
        </w:rPr>
      </w:pPr>
      <w:bookmarkStart w:id="8" w:name="_Toc366480297"/>
      <w:r w:rsidRPr="00E55E25">
        <w:rPr>
          <w:color w:val="000000" w:themeColor="text1"/>
        </w:rPr>
        <w:t>A gyakornok felkészítésének szakaszai</w:t>
      </w:r>
      <w:bookmarkEnd w:id="8"/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1951"/>
        <w:gridCol w:w="4606"/>
      </w:tblGrid>
      <w:tr w:rsidR="006C4888" w:rsidTr="00454682">
        <w:trPr>
          <w:jc w:val="center"/>
        </w:trPr>
        <w:tc>
          <w:tcPr>
            <w:tcW w:w="1951" w:type="dxa"/>
          </w:tcPr>
          <w:p w:rsidR="006C4888" w:rsidRDefault="006C4888" w:rsidP="00454682">
            <w:pPr>
              <w:autoSpaceDE w:val="0"/>
              <w:autoSpaceDN w:val="0"/>
              <w:adjustRightInd w:val="0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időszak</w:t>
            </w:r>
          </w:p>
        </w:tc>
        <w:tc>
          <w:tcPr>
            <w:tcW w:w="4606" w:type="dxa"/>
          </w:tcPr>
          <w:p w:rsidR="006C4888" w:rsidRDefault="006C4888" w:rsidP="00454682">
            <w:pPr>
              <w:autoSpaceDE w:val="0"/>
              <w:autoSpaceDN w:val="0"/>
              <w:adjustRightInd w:val="0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elvárás</w:t>
            </w:r>
          </w:p>
        </w:tc>
      </w:tr>
      <w:tr w:rsidR="006C4888" w:rsidTr="00454682">
        <w:trPr>
          <w:jc w:val="center"/>
        </w:trPr>
        <w:tc>
          <w:tcPr>
            <w:tcW w:w="1951" w:type="dxa"/>
          </w:tcPr>
          <w:p w:rsidR="006C4888" w:rsidRDefault="006C4888" w:rsidP="00454682">
            <w:pPr>
              <w:pStyle w:val="Listaszerbekezds"/>
              <w:autoSpaceDE w:val="0"/>
              <w:autoSpaceDN w:val="0"/>
              <w:adjustRightInd w:val="0"/>
              <w:ind w:left="0"/>
              <w:rPr>
                <w:shadow/>
                <w:sz w:val="24"/>
                <w:szCs w:val="24"/>
              </w:rPr>
            </w:pPr>
          </w:p>
          <w:p w:rsidR="006C4888" w:rsidRPr="000B0AA5" w:rsidRDefault="006C4888" w:rsidP="00454682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év</w:t>
            </w:r>
            <w:r>
              <w:rPr>
                <w:shadow/>
                <w:sz w:val="24"/>
                <w:szCs w:val="24"/>
              </w:rPr>
              <w:br/>
              <w:t>kezdő szakasz</w:t>
            </w:r>
          </w:p>
        </w:tc>
        <w:tc>
          <w:tcPr>
            <w:tcW w:w="4606" w:type="dxa"/>
          </w:tcPr>
          <w:p w:rsidR="006C4888" w:rsidRPr="004E6E90" w:rsidRDefault="006C4888" w:rsidP="00454682">
            <w:pPr>
              <w:numPr>
                <w:ilvl w:val="0"/>
                <w:numId w:val="4"/>
              </w:numPr>
            </w:pPr>
            <w:r w:rsidRPr="004E6E90">
              <w:t>Szabályok követése</w:t>
            </w:r>
          </w:p>
          <w:p w:rsidR="006C4888" w:rsidRPr="004E6E90" w:rsidRDefault="006C4888" w:rsidP="00454682">
            <w:pPr>
              <w:numPr>
                <w:ilvl w:val="0"/>
                <w:numId w:val="4"/>
              </w:numPr>
            </w:pPr>
            <w:r w:rsidRPr="004E6E90">
              <w:t>Kontextusok felismerése, rendszerezése</w:t>
            </w:r>
          </w:p>
          <w:p w:rsidR="006C4888" w:rsidRPr="00FF5411" w:rsidRDefault="006C4888" w:rsidP="00454682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hadow/>
                <w:sz w:val="24"/>
                <w:szCs w:val="24"/>
              </w:rPr>
            </w:pPr>
            <w:r w:rsidRPr="004E6E90">
              <w:t>Gyakorlati tudás megalapozása</w:t>
            </w:r>
          </w:p>
        </w:tc>
      </w:tr>
      <w:tr w:rsidR="006C4888" w:rsidTr="00454682">
        <w:trPr>
          <w:jc w:val="center"/>
        </w:trPr>
        <w:tc>
          <w:tcPr>
            <w:tcW w:w="1951" w:type="dxa"/>
          </w:tcPr>
          <w:p w:rsidR="006C4888" w:rsidRDefault="006C4888" w:rsidP="00454682">
            <w:pPr>
              <w:pStyle w:val="Listaszerbekezds"/>
              <w:autoSpaceDE w:val="0"/>
              <w:autoSpaceDN w:val="0"/>
              <w:adjustRightInd w:val="0"/>
              <w:ind w:left="0"/>
              <w:rPr>
                <w:shadow/>
                <w:sz w:val="24"/>
                <w:szCs w:val="24"/>
              </w:rPr>
            </w:pPr>
          </w:p>
          <w:p w:rsidR="006C4888" w:rsidRPr="000B0AA5" w:rsidRDefault="006C4888" w:rsidP="00454682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év</w:t>
            </w:r>
            <w:r>
              <w:rPr>
                <w:shadow/>
                <w:sz w:val="24"/>
                <w:szCs w:val="24"/>
              </w:rPr>
              <w:br/>
              <w:t>befejező szakasz</w:t>
            </w:r>
          </w:p>
        </w:tc>
        <w:tc>
          <w:tcPr>
            <w:tcW w:w="4606" w:type="dxa"/>
          </w:tcPr>
          <w:p w:rsidR="006C4888" w:rsidRPr="004E6E90" w:rsidRDefault="006C4888" w:rsidP="00454682">
            <w:pPr>
              <w:numPr>
                <w:ilvl w:val="0"/>
                <w:numId w:val="5"/>
              </w:numPr>
            </w:pPr>
            <w:r w:rsidRPr="004E6E90">
              <w:t>Tudatosság</w:t>
            </w:r>
          </w:p>
          <w:p w:rsidR="006C4888" w:rsidRPr="004E6E90" w:rsidRDefault="006C4888" w:rsidP="00454682">
            <w:pPr>
              <w:numPr>
                <w:ilvl w:val="0"/>
                <w:numId w:val="5"/>
              </w:numPr>
            </w:pPr>
            <w:r w:rsidRPr="004E6E90">
              <w:t>Tervszerűség</w:t>
            </w:r>
          </w:p>
          <w:p w:rsidR="006C4888" w:rsidRPr="004E6E90" w:rsidRDefault="006C4888" w:rsidP="00454682">
            <w:pPr>
              <w:numPr>
                <w:ilvl w:val="0"/>
                <w:numId w:val="5"/>
              </w:numPr>
            </w:pPr>
            <w:r w:rsidRPr="004E6E90">
              <w:t>Prioritások felállítása</w:t>
            </w:r>
          </w:p>
          <w:p w:rsidR="006C4888" w:rsidRPr="00FF5411" w:rsidRDefault="006C4888" w:rsidP="00454682">
            <w:pPr>
              <w:numPr>
                <w:ilvl w:val="0"/>
                <w:numId w:val="5"/>
              </w:numPr>
            </w:pPr>
            <w:r w:rsidRPr="004E6E90">
              <w:t>Gyakorlati tudás</w:t>
            </w:r>
          </w:p>
        </w:tc>
      </w:tr>
    </w:tbl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Default="006C4888" w:rsidP="00C636D1">
      <w:pPr>
        <w:spacing w:line="480" w:lineRule="auto"/>
        <w:jc w:val="both"/>
        <w:rPr>
          <w:shadow/>
          <w:sz w:val="24"/>
          <w:szCs w:val="24"/>
        </w:rPr>
      </w:pPr>
      <w:r>
        <w:rPr>
          <w:shadow/>
          <w:sz w:val="24"/>
          <w:szCs w:val="24"/>
        </w:rPr>
        <w:br w:type="page"/>
      </w:r>
    </w:p>
    <w:p w:rsidR="006C4888" w:rsidRPr="00E55E25" w:rsidRDefault="006C4888" w:rsidP="006C4888">
      <w:pPr>
        <w:pStyle w:val="Cmsor2"/>
        <w:numPr>
          <w:ilvl w:val="0"/>
          <w:numId w:val="2"/>
        </w:numPr>
        <w:rPr>
          <w:color w:val="000000" w:themeColor="text1"/>
        </w:rPr>
      </w:pPr>
      <w:bookmarkStart w:id="9" w:name="_Toc366480298"/>
      <w:r w:rsidRPr="00E55E25">
        <w:rPr>
          <w:color w:val="000000" w:themeColor="text1"/>
        </w:rPr>
        <w:lastRenderedPageBreak/>
        <w:t>A minősítő vizsga</w:t>
      </w:r>
      <w:bookmarkEnd w:id="9"/>
    </w:p>
    <w:p w:rsidR="006C4888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</w:p>
    <w:p w:rsidR="006C4888" w:rsidRPr="0023606F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  <w:r w:rsidRPr="0023606F">
        <w:rPr>
          <w:sz w:val="24"/>
          <w:szCs w:val="24"/>
        </w:rPr>
        <w:t>A gyakornok a gyakornoki idő lejártának hónapjában, vagy ha a gyakornoki idő nem a tanítási év közben jár le, a tanítási év utolsó hónapjában tesz minősítő vizsgát.</w:t>
      </w:r>
    </w:p>
    <w:p w:rsidR="006C4888" w:rsidRPr="0023606F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  <w:r w:rsidRPr="0023606F">
        <w:rPr>
          <w:sz w:val="24"/>
          <w:szCs w:val="24"/>
        </w:rPr>
        <w:t xml:space="preserve">A minősítő vizsgán megfelelt minősítést kapott gyakornokot a Pedagógus I. fokozatba </w:t>
      </w:r>
      <w:r>
        <w:rPr>
          <w:sz w:val="24"/>
          <w:szCs w:val="24"/>
        </w:rPr>
        <w:t>soroljuk be</w:t>
      </w:r>
      <w:r w:rsidRPr="0023606F">
        <w:rPr>
          <w:sz w:val="24"/>
          <w:szCs w:val="24"/>
        </w:rPr>
        <w:t>.</w:t>
      </w:r>
    </w:p>
    <w:p w:rsidR="006C4888" w:rsidRPr="0023606F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  <w:r w:rsidRPr="0023606F">
        <w:rPr>
          <w:sz w:val="24"/>
          <w:szCs w:val="24"/>
        </w:rPr>
        <w:t>Ha a minősítő vizsgán a gyakornok „nem felelt meg” minősítést kapott a gyakornoki idő a vizsga napját követő nappal kezdődően két évvel meghosszabbodik. A gyakornoki idő egyéb esetben nem hosszabbítható meg.</w:t>
      </w:r>
    </w:p>
    <w:p w:rsidR="006C4888" w:rsidRPr="0023606F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  <w:r w:rsidRPr="0023606F">
        <w:rPr>
          <w:sz w:val="24"/>
          <w:szCs w:val="24"/>
        </w:rPr>
        <w:t>A gyakornok a két évvel meghosszabbított gyakornoki idő lejártának hónapjában, vagy amennyiben a gyakornoki idő nem a tanítási év közben jár le, a tanítási év utolsó hónapjában megismételt minősítő vizsgát tesz. A minősítő vizsgán „megfelelt” vagy „nem felelt meg” minősítés adható.</w:t>
      </w:r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Pr="00822995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  <w:r w:rsidRPr="00822995">
        <w:rPr>
          <w:sz w:val="24"/>
          <w:szCs w:val="24"/>
        </w:rPr>
        <w:t xml:space="preserve">Az első minősítő </w:t>
      </w:r>
      <w:r>
        <w:rPr>
          <w:sz w:val="24"/>
          <w:szCs w:val="24"/>
        </w:rPr>
        <w:t xml:space="preserve">vizsga és a minősítési eljárás </w:t>
      </w:r>
      <w:r w:rsidRPr="00822995">
        <w:rPr>
          <w:sz w:val="24"/>
          <w:szCs w:val="24"/>
        </w:rPr>
        <w:t>a gyakornok, illetve pedagógus számára díjtalan. A díjat az állam viseli.</w:t>
      </w:r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Pr="00E55E25" w:rsidRDefault="006C4888" w:rsidP="006C4888">
      <w:pPr>
        <w:pStyle w:val="Cmsor2"/>
        <w:numPr>
          <w:ilvl w:val="0"/>
          <w:numId w:val="2"/>
        </w:numPr>
        <w:rPr>
          <w:color w:val="000000" w:themeColor="text1"/>
        </w:rPr>
      </w:pPr>
      <w:bookmarkStart w:id="10" w:name="_Toc366480299"/>
      <w:r w:rsidRPr="00E55E25">
        <w:rPr>
          <w:color w:val="000000" w:themeColor="text1"/>
        </w:rPr>
        <w:t>A gyakornok feladata</w:t>
      </w:r>
      <w:bookmarkEnd w:id="10"/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Pr="00576043" w:rsidRDefault="006C4888" w:rsidP="006C4888">
      <w:pPr>
        <w:rPr>
          <w:sz w:val="24"/>
          <w:szCs w:val="24"/>
        </w:rPr>
      </w:pPr>
      <w:r w:rsidRPr="00576043">
        <w:rPr>
          <w:sz w:val="24"/>
          <w:szCs w:val="24"/>
        </w:rPr>
        <w:t>A gyakornok ismerje meg:</w:t>
      </w:r>
    </w:p>
    <w:p w:rsidR="006C4888" w:rsidRPr="00CD6E87" w:rsidRDefault="006C4888" w:rsidP="006C4888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CD6E87">
        <w:rPr>
          <w:sz w:val="24"/>
          <w:szCs w:val="24"/>
        </w:rPr>
        <w:t>A 2011. évi CXC. törvény a nemzeti köz</w:t>
      </w:r>
      <w:r>
        <w:rPr>
          <w:sz w:val="24"/>
          <w:szCs w:val="24"/>
        </w:rPr>
        <w:t>nevelésről, és módosításait</w:t>
      </w:r>
    </w:p>
    <w:p w:rsidR="006C4888" w:rsidRPr="00576043" w:rsidRDefault="006C4888" w:rsidP="006C4888">
      <w:pPr>
        <w:pStyle w:val="Listaszerbekezds"/>
        <w:numPr>
          <w:ilvl w:val="1"/>
          <w:numId w:val="9"/>
        </w:numPr>
        <w:rPr>
          <w:sz w:val="24"/>
          <w:szCs w:val="24"/>
        </w:rPr>
      </w:pPr>
      <w:r w:rsidRPr="00576043">
        <w:rPr>
          <w:sz w:val="24"/>
          <w:szCs w:val="24"/>
        </w:rPr>
        <w:t>általános rendelkezések (a törvény szabályozási köre, alapelvek, a tankötelezettség, a nevelő és oktató munka pedagógiai szakaszai),</w:t>
      </w:r>
    </w:p>
    <w:p w:rsidR="006C4888" w:rsidRPr="00576043" w:rsidRDefault="006C4888" w:rsidP="006C4888">
      <w:pPr>
        <w:pStyle w:val="Listaszerbekezds"/>
        <w:numPr>
          <w:ilvl w:val="1"/>
          <w:numId w:val="9"/>
        </w:numPr>
        <w:rPr>
          <w:sz w:val="24"/>
          <w:szCs w:val="24"/>
        </w:rPr>
      </w:pPr>
      <w:r w:rsidRPr="00576043">
        <w:rPr>
          <w:sz w:val="24"/>
          <w:szCs w:val="24"/>
        </w:rPr>
        <w:t>a gyermek, a tanuló és a szülő jogai és kötelességei,</w:t>
      </w:r>
    </w:p>
    <w:p w:rsidR="006C4888" w:rsidRPr="00576043" w:rsidRDefault="006C4888" w:rsidP="006C4888">
      <w:pPr>
        <w:pStyle w:val="Listaszerbekezds"/>
        <w:numPr>
          <w:ilvl w:val="1"/>
          <w:numId w:val="9"/>
        </w:numPr>
        <w:rPr>
          <w:sz w:val="24"/>
          <w:szCs w:val="24"/>
        </w:rPr>
      </w:pPr>
      <w:r w:rsidRPr="00576043">
        <w:rPr>
          <w:sz w:val="24"/>
          <w:szCs w:val="24"/>
        </w:rPr>
        <w:t>a pedagógus jogai és kötelességei,</w:t>
      </w:r>
    </w:p>
    <w:p w:rsidR="006C4888" w:rsidRPr="00576043" w:rsidRDefault="006C4888" w:rsidP="006C4888">
      <w:pPr>
        <w:pStyle w:val="Listaszerbekezds"/>
        <w:numPr>
          <w:ilvl w:val="1"/>
          <w:numId w:val="9"/>
        </w:numPr>
        <w:rPr>
          <w:sz w:val="24"/>
          <w:szCs w:val="24"/>
        </w:rPr>
      </w:pPr>
      <w:r w:rsidRPr="00576043">
        <w:rPr>
          <w:sz w:val="24"/>
          <w:szCs w:val="24"/>
        </w:rPr>
        <w:t>a közoktatás intézményei, ezen belül azt az intézménytípus, amelyben dolgozik,</w:t>
      </w:r>
    </w:p>
    <w:p w:rsidR="006C4888" w:rsidRPr="00576043" w:rsidRDefault="006C4888" w:rsidP="006C4888">
      <w:pPr>
        <w:pStyle w:val="Listaszerbekezds"/>
        <w:numPr>
          <w:ilvl w:val="1"/>
          <w:numId w:val="9"/>
        </w:numPr>
        <w:rPr>
          <w:sz w:val="24"/>
          <w:szCs w:val="24"/>
        </w:rPr>
      </w:pPr>
      <w:r w:rsidRPr="00576043">
        <w:rPr>
          <w:sz w:val="24"/>
          <w:szCs w:val="24"/>
        </w:rPr>
        <w:t>a működés általános szabályai,</w:t>
      </w:r>
    </w:p>
    <w:p w:rsidR="006C4888" w:rsidRPr="00576043" w:rsidRDefault="006C4888" w:rsidP="006C4888">
      <w:pPr>
        <w:pStyle w:val="Listaszerbekezds"/>
        <w:numPr>
          <w:ilvl w:val="1"/>
          <w:numId w:val="9"/>
        </w:numPr>
        <w:rPr>
          <w:sz w:val="24"/>
          <w:szCs w:val="24"/>
        </w:rPr>
      </w:pPr>
      <w:r w:rsidRPr="00576043">
        <w:rPr>
          <w:sz w:val="24"/>
          <w:szCs w:val="24"/>
        </w:rPr>
        <w:t>a működés rendje,</w:t>
      </w:r>
    </w:p>
    <w:p w:rsidR="006C4888" w:rsidRPr="00576043" w:rsidRDefault="006C4888" w:rsidP="006C4888">
      <w:pPr>
        <w:pStyle w:val="Listaszerbekezds"/>
        <w:numPr>
          <w:ilvl w:val="1"/>
          <w:numId w:val="9"/>
        </w:numPr>
        <w:rPr>
          <w:sz w:val="24"/>
          <w:szCs w:val="24"/>
        </w:rPr>
      </w:pPr>
      <w:r w:rsidRPr="00576043">
        <w:rPr>
          <w:sz w:val="24"/>
          <w:szCs w:val="24"/>
        </w:rPr>
        <w:t>a nevelőtestület, szakmai munkaközösség,</w:t>
      </w:r>
    </w:p>
    <w:p w:rsidR="006C4888" w:rsidRDefault="006C4888" w:rsidP="006C4888">
      <w:pPr>
        <w:pStyle w:val="Listaszerbekezds"/>
        <w:numPr>
          <w:ilvl w:val="1"/>
          <w:numId w:val="9"/>
        </w:numPr>
        <w:rPr>
          <w:sz w:val="24"/>
          <w:szCs w:val="24"/>
        </w:rPr>
      </w:pPr>
      <w:r w:rsidRPr="00576043">
        <w:rPr>
          <w:sz w:val="24"/>
          <w:szCs w:val="24"/>
        </w:rPr>
        <w:t>a tanulók közösségei, a diákönkormányzat.</w:t>
      </w:r>
    </w:p>
    <w:p w:rsidR="006C4888" w:rsidRPr="00576043" w:rsidRDefault="006C4888" w:rsidP="006C4888">
      <w:pPr>
        <w:pStyle w:val="Listaszerbekezds"/>
        <w:rPr>
          <w:sz w:val="24"/>
          <w:szCs w:val="24"/>
        </w:rPr>
      </w:pPr>
    </w:p>
    <w:p w:rsidR="006C4888" w:rsidRDefault="006C4888" w:rsidP="006C4888">
      <w:pPr>
        <w:pStyle w:val="Listaszerbekezds"/>
        <w:numPr>
          <w:ilvl w:val="0"/>
          <w:numId w:val="9"/>
        </w:numPr>
        <w:ind w:left="426"/>
        <w:rPr>
          <w:sz w:val="24"/>
          <w:szCs w:val="24"/>
        </w:rPr>
      </w:pPr>
      <w:r w:rsidRPr="00576043">
        <w:rPr>
          <w:sz w:val="24"/>
          <w:szCs w:val="24"/>
        </w:rPr>
        <w:t xml:space="preserve">20/2012. (VIII.31.) EMMI </w:t>
      </w:r>
      <w:proofErr w:type="gramStart"/>
      <w:r w:rsidRPr="00576043">
        <w:rPr>
          <w:sz w:val="24"/>
          <w:szCs w:val="24"/>
        </w:rPr>
        <w:t>rendelet</w:t>
      </w:r>
      <w:r>
        <w:rPr>
          <w:sz w:val="24"/>
          <w:szCs w:val="24"/>
        </w:rPr>
        <w:t xml:space="preserve"> vonatkozó</w:t>
      </w:r>
      <w:proofErr w:type="gramEnd"/>
      <w:r>
        <w:rPr>
          <w:sz w:val="24"/>
          <w:szCs w:val="24"/>
        </w:rPr>
        <w:t xml:space="preserve"> részeit,</w:t>
      </w:r>
    </w:p>
    <w:p w:rsidR="006C4888" w:rsidRPr="00576043" w:rsidRDefault="006C4888" w:rsidP="006C4888">
      <w:pPr>
        <w:pStyle w:val="Listaszerbekezds"/>
        <w:ind w:left="426"/>
        <w:rPr>
          <w:sz w:val="24"/>
          <w:szCs w:val="24"/>
        </w:rPr>
      </w:pPr>
    </w:p>
    <w:p w:rsidR="006C4888" w:rsidRPr="00CD6E87" w:rsidRDefault="006C4888" w:rsidP="006C4888">
      <w:pPr>
        <w:pStyle w:val="Listaszerbekezds"/>
        <w:numPr>
          <w:ilvl w:val="0"/>
          <w:numId w:val="9"/>
        </w:numPr>
        <w:ind w:left="426"/>
        <w:rPr>
          <w:shadow/>
          <w:sz w:val="24"/>
          <w:szCs w:val="24"/>
        </w:rPr>
      </w:pPr>
      <w:r w:rsidRPr="00576043">
        <w:rPr>
          <w:rFonts w:eastAsiaTheme="minorHAnsi"/>
          <w:bCs/>
          <w:sz w:val="24"/>
          <w:szCs w:val="24"/>
          <w:lang w:eastAsia="en-US"/>
        </w:rPr>
        <w:t>A Kormány 326/2013. (VIII. 30.) Korm. rendelete a pedagógusok előmeneteli rendszeréről és a közalkalmazottak jogállásáról szóló 1992. évi XXXIII. törvény köznevelési intézményekben történő végrehajtásáról</w:t>
      </w:r>
    </w:p>
    <w:p w:rsidR="006C4888" w:rsidRPr="00CD6E87" w:rsidRDefault="006C4888" w:rsidP="006C4888">
      <w:pPr>
        <w:pStyle w:val="Listaszerbekezds"/>
        <w:rPr>
          <w:shadow/>
          <w:sz w:val="24"/>
          <w:szCs w:val="24"/>
        </w:rPr>
      </w:pPr>
    </w:p>
    <w:p w:rsidR="006C4888" w:rsidRPr="00576043" w:rsidRDefault="006C4888" w:rsidP="006C4888">
      <w:pPr>
        <w:pStyle w:val="Listaszerbekezds"/>
        <w:ind w:left="426"/>
        <w:rPr>
          <w:shadow/>
          <w:sz w:val="24"/>
          <w:szCs w:val="24"/>
        </w:rPr>
      </w:pPr>
    </w:p>
    <w:p w:rsidR="006C4888" w:rsidRPr="00576043" w:rsidRDefault="006C4888" w:rsidP="006C4888">
      <w:pPr>
        <w:pStyle w:val="Listaszerbekezds"/>
        <w:numPr>
          <w:ilvl w:val="0"/>
          <w:numId w:val="9"/>
        </w:numPr>
        <w:ind w:left="426"/>
        <w:rPr>
          <w:sz w:val="24"/>
          <w:szCs w:val="24"/>
        </w:rPr>
      </w:pPr>
      <w:r w:rsidRPr="00576043">
        <w:rPr>
          <w:shadow/>
          <w:sz w:val="24"/>
          <w:szCs w:val="24"/>
        </w:rPr>
        <w:t>Az intézmény</w:t>
      </w:r>
      <w:r w:rsidRPr="00576043">
        <w:rPr>
          <w:sz w:val="24"/>
          <w:szCs w:val="24"/>
        </w:rPr>
        <w:t xml:space="preserve"> </w:t>
      </w:r>
      <w:r w:rsidRPr="00576043">
        <w:rPr>
          <w:b/>
          <w:sz w:val="24"/>
          <w:szCs w:val="24"/>
        </w:rPr>
        <w:t>Pedagógiai Programját</w:t>
      </w:r>
      <w:r w:rsidRPr="00576043">
        <w:rPr>
          <w:sz w:val="24"/>
          <w:szCs w:val="24"/>
        </w:rPr>
        <w:t>, ezen belül különösen</w:t>
      </w:r>
    </w:p>
    <w:p w:rsidR="006C4888" w:rsidRPr="00576043" w:rsidRDefault="006C4888" w:rsidP="006C4888">
      <w:pPr>
        <w:pStyle w:val="Listaszerbekezds"/>
        <w:numPr>
          <w:ilvl w:val="0"/>
          <w:numId w:val="10"/>
        </w:numPr>
        <w:ind w:left="1418"/>
        <w:rPr>
          <w:sz w:val="24"/>
          <w:szCs w:val="24"/>
        </w:rPr>
      </w:pPr>
      <w:r w:rsidRPr="00576043">
        <w:rPr>
          <w:sz w:val="24"/>
          <w:szCs w:val="24"/>
        </w:rPr>
        <w:t>Az intézmény küldetését, jövőképét</w:t>
      </w:r>
    </w:p>
    <w:p w:rsidR="006C4888" w:rsidRPr="00576043" w:rsidRDefault="006C4888" w:rsidP="006C4888">
      <w:pPr>
        <w:pStyle w:val="Listaszerbekezds"/>
        <w:numPr>
          <w:ilvl w:val="0"/>
          <w:numId w:val="10"/>
        </w:numPr>
        <w:ind w:left="1418"/>
        <w:rPr>
          <w:bCs/>
          <w:sz w:val="24"/>
          <w:szCs w:val="24"/>
        </w:rPr>
      </w:pPr>
      <w:bookmarkStart w:id="11" w:name="_Toc179506176"/>
      <w:bookmarkStart w:id="12" w:name="_Toc180993726"/>
      <w:bookmarkStart w:id="13" w:name="_Toc180993998"/>
      <w:r w:rsidRPr="00576043">
        <w:rPr>
          <w:bCs/>
          <w:sz w:val="24"/>
          <w:szCs w:val="24"/>
        </w:rPr>
        <w:t>az iskolában folyó nevelő-oktató munka pedagógiai alapelveit, céljait, feladatait, eszközeit, eljárásait,</w:t>
      </w:r>
      <w:bookmarkEnd w:id="11"/>
      <w:bookmarkEnd w:id="12"/>
      <w:bookmarkEnd w:id="13"/>
    </w:p>
    <w:p w:rsidR="006C4888" w:rsidRPr="00576043" w:rsidRDefault="006C4888" w:rsidP="006C4888">
      <w:pPr>
        <w:pStyle w:val="Listaszerbekezds"/>
        <w:numPr>
          <w:ilvl w:val="0"/>
          <w:numId w:val="10"/>
        </w:numPr>
        <w:ind w:left="1418"/>
        <w:rPr>
          <w:bCs/>
          <w:sz w:val="24"/>
          <w:szCs w:val="24"/>
        </w:rPr>
      </w:pPr>
      <w:bookmarkStart w:id="14" w:name="_Toc179506177"/>
      <w:bookmarkStart w:id="15" w:name="_Toc180993727"/>
      <w:bookmarkStart w:id="16" w:name="_Toc180993999"/>
      <w:r w:rsidRPr="00576043">
        <w:rPr>
          <w:bCs/>
          <w:sz w:val="24"/>
          <w:szCs w:val="24"/>
        </w:rPr>
        <w:t>a személyiségfejlesztéssel kapcsolatos pedagógiai feladatokat,</w:t>
      </w:r>
      <w:bookmarkEnd w:id="14"/>
      <w:bookmarkEnd w:id="15"/>
      <w:bookmarkEnd w:id="16"/>
    </w:p>
    <w:p w:rsidR="006C4888" w:rsidRPr="00576043" w:rsidRDefault="006C4888" w:rsidP="006C4888">
      <w:pPr>
        <w:pStyle w:val="Listaszerbekezds"/>
        <w:numPr>
          <w:ilvl w:val="0"/>
          <w:numId w:val="10"/>
        </w:numPr>
        <w:ind w:left="1418"/>
        <w:rPr>
          <w:bCs/>
          <w:sz w:val="24"/>
          <w:szCs w:val="24"/>
        </w:rPr>
      </w:pPr>
      <w:bookmarkStart w:id="17" w:name="_Toc179506178"/>
      <w:bookmarkStart w:id="18" w:name="_Toc180993728"/>
      <w:bookmarkStart w:id="19" w:name="_Toc180994000"/>
      <w:r w:rsidRPr="00576043">
        <w:rPr>
          <w:bCs/>
          <w:sz w:val="24"/>
          <w:szCs w:val="24"/>
        </w:rPr>
        <w:t>a közösségfejlesztéssel kapcsolatos feladatokat,</w:t>
      </w:r>
      <w:bookmarkEnd w:id="17"/>
      <w:bookmarkEnd w:id="18"/>
      <w:bookmarkEnd w:id="19"/>
    </w:p>
    <w:p w:rsidR="006C4888" w:rsidRPr="00576043" w:rsidRDefault="006C4888" w:rsidP="006C4888">
      <w:pPr>
        <w:pStyle w:val="Listaszerbekezds"/>
        <w:numPr>
          <w:ilvl w:val="0"/>
          <w:numId w:val="10"/>
        </w:numPr>
        <w:ind w:left="1418"/>
        <w:rPr>
          <w:bCs/>
          <w:sz w:val="24"/>
          <w:szCs w:val="24"/>
        </w:rPr>
      </w:pPr>
      <w:bookmarkStart w:id="20" w:name="_Toc179506179"/>
      <w:bookmarkStart w:id="21" w:name="_Toc180993729"/>
      <w:bookmarkStart w:id="22" w:name="_Toc180994001"/>
      <w:r w:rsidRPr="00576043">
        <w:rPr>
          <w:bCs/>
          <w:sz w:val="24"/>
          <w:szCs w:val="24"/>
        </w:rPr>
        <w:t>a beilleszkedési, magatartási nehézségekkel összefüggő pedagógiai tevékenységet,</w:t>
      </w:r>
      <w:bookmarkEnd w:id="20"/>
      <w:bookmarkEnd w:id="21"/>
      <w:bookmarkEnd w:id="22"/>
    </w:p>
    <w:p w:rsidR="006C4888" w:rsidRPr="00576043" w:rsidRDefault="006C4888" w:rsidP="006C4888">
      <w:pPr>
        <w:pStyle w:val="Listaszerbekezds"/>
        <w:numPr>
          <w:ilvl w:val="0"/>
          <w:numId w:val="10"/>
        </w:numPr>
        <w:ind w:left="1418"/>
        <w:rPr>
          <w:bCs/>
          <w:sz w:val="24"/>
          <w:szCs w:val="24"/>
        </w:rPr>
      </w:pPr>
      <w:bookmarkStart w:id="23" w:name="_Toc179506180"/>
      <w:bookmarkStart w:id="24" w:name="_Toc180993730"/>
      <w:bookmarkStart w:id="25" w:name="_Toc180994002"/>
      <w:r w:rsidRPr="00576043">
        <w:rPr>
          <w:bCs/>
          <w:sz w:val="24"/>
          <w:szCs w:val="24"/>
        </w:rPr>
        <w:t xml:space="preserve">a tehetség-, </w:t>
      </w:r>
      <w:proofErr w:type="gramStart"/>
      <w:r w:rsidRPr="00576043">
        <w:rPr>
          <w:bCs/>
          <w:sz w:val="24"/>
          <w:szCs w:val="24"/>
        </w:rPr>
        <w:t>képesség  kibontakoztatását</w:t>
      </w:r>
      <w:proofErr w:type="gramEnd"/>
      <w:r w:rsidRPr="00576043">
        <w:rPr>
          <w:bCs/>
          <w:sz w:val="24"/>
          <w:szCs w:val="24"/>
        </w:rPr>
        <w:t xml:space="preserve"> segítő tevékenységet,</w:t>
      </w:r>
      <w:bookmarkEnd w:id="23"/>
      <w:bookmarkEnd w:id="24"/>
      <w:bookmarkEnd w:id="25"/>
    </w:p>
    <w:p w:rsidR="006C4888" w:rsidRPr="00576043" w:rsidRDefault="006C4888" w:rsidP="006C4888">
      <w:pPr>
        <w:pStyle w:val="Listaszerbekezds"/>
        <w:numPr>
          <w:ilvl w:val="0"/>
          <w:numId w:val="10"/>
        </w:numPr>
        <w:ind w:left="1418"/>
        <w:rPr>
          <w:bCs/>
          <w:sz w:val="24"/>
          <w:szCs w:val="24"/>
        </w:rPr>
      </w:pPr>
      <w:bookmarkStart w:id="26" w:name="_Toc179506181"/>
      <w:bookmarkStart w:id="27" w:name="_Toc180993731"/>
      <w:bookmarkStart w:id="28" w:name="_Toc180994003"/>
      <w:r w:rsidRPr="00576043">
        <w:rPr>
          <w:bCs/>
          <w:sz w:val="24"/>
          <w:szCs w:val="24"/>
        </w:rPr>
        <w:lastRenderedPageBreak/>
        <w:t>az iskola egyes évfolyamain tanított tantárgyakat, a kötelező és választható tanórai foglalkozásokat, valamint azok óraszámait, az előírt tananyagot és követelményeit,</w:t>
      </w:r>
      <w:bookmarkEnd w:id="26"/>
      <w:bookmarkEnd w:id="27"/>
      <w:bookmarkEnd w:id="28"/>
    </w:p>
    <w:p w:rsidR="006C4888" w:rsidRPr="00576043" w:rsidRDefault="006C4888" w:rsidP="006C4888">
      <w:pPr>
        <w:pStyle w:val="Listaszerbekezds"/>
        <w:numPr>
          <w:ilvl w:val="0"/>
          <w:numId w:val="10"/>
        </w:numPr>
        <w:ind w:left="1418"/>
        <w:rPr>
          <w:bCs/>
          <w:sz w:val="24"/>
          <w:szCs w:val="24"/>
        </w:rPr>
      </w:pPr>
      <w:bookmarkStart w:id="29" w:name="_Toc179506182"/>
      <w:bookmarkStart w:id="30" w:name="_Toc180993732"/>
      <w:bookmarkStart w:id="31" w:name="_Toc180994004"/>
      <w:r w:rsidRPr="00576043">
        <w:rPr>
          <w:bCs/>
          <w:sz w:val="24"/>
          <w:szCs w:val="24"/>
        </w:rPr>
        <w:t>az oktatásban alkalmazható tankönyvek, tanulmányi segédletek és taneszközök kiválasztásának elveit, figyelembe véve a tankönyv ingyenes igénybevétele biztosításának kötelezettségét,</w:t>
      </w:r>
      <w:bookmarkEnd w:id="29"/>
      <w:bookmarkEnd w:id="30"/>
      <w:bookmarkEnd w:id="31"/>
    </w:p>
    <w:p w:rsidR="006C4888" w:rsidRPr="00576043" w:rsidRDefault="006C4888" w:rsidP="006C4888">
      <w:pPr>
        <w:pStyle w:val="Listaszerbekezds"/>
        <w:numPr>
          <w:ilvl w:val="0"/>
          <w:numId w:val="10"/>
        </w:numPr>
        <w:ind w:left="1418"/>
        <w:rPr>
          <w:bCs/>
          <w:sz w:val="24"/>
          <w:szCs w:val="24"/>
        </w:rPr>
      </w:pPr>
      <w:bookmarkStart w:id="32" w:name="_Toc179506183"/>
      <w:bookmarkStart w:id="33" w:name="_Toc180993733"/>
      <w:bookmarkStart w:id="34" w:name="_Toc180994005"/>
      <w:r w:rsidRPr="00576043">
        <w:rPr>
          <w:bCs/>
          <w:sz w:val="24"/>
          <w:szCs w:val="24"/>
        </w:rPr>
        <w:t>az iskola magasabb évfolyamára lépés feltételeit,</w:t>
      </w:r>
      <w:bookmarkEnd w:id="32"/>
      <w:bookmarkEnd w:id="33"/>
      <w:bookmarkEnd w:id="34"/>
    </w:p>
    <w:p w:rsidR="006C4888" w:rsidRPr="00576043" w:rsidRDefault="006C4888" w:rsidP="006C4888">
      <w:pPr>
        <w:pStyle w:val="Listaszerbekezds"/>
        <w:numPr>
          <w:ilvl w:val="0"/>
          <w:numId w:val="10"/>
        </w:numPr>
        <w:ind w:left="1418"/>
        <w:rPr>
          <w:bCs/>
          <w:sz w:val="24"/>
          <w:szCs w:val="24"/>
        </w:rPr>
      </w:pPr>
      <w:bookmarkStart w:id="35" w:name="_Toc179506184"/>
      <w:bookmarkStart w:id="36" w:name="_Toc180993734"/>
      <w:bookmarkStart w:id="37" w:name="_Toc180994006"/>
      <w:r w:rsidRPr="00576043">
        <w:rPr>
          <w:bCs/>
          <w:sz w:val="24"/>
          <w:szCs w:val="24"/>
        </w:rPr>
        <w:t>az iskolai beszámoltatás, az ismeretek számonkérésének követelményeit és formáit,</w:t>
      </w:r>
      <w:bookmarkEnd w:id="35"/>
      <w:bookmarkEnd w:id="36"/>
      <w:bookmarkEnd w:id="37"/>
      <w:r w:rsidRPr="00576043">
        <w:rPr>
          <w:bCs/>
          <w:sz w:val="24"/>
          <w:szCs w:val="24"/>
        </w:rPr>
        <w:t xml:space="preserve"> </w:t>
      </w:r>
    </w:p>
    <w:p w:rsidR="006C4888" w:rsidRDefault="006C4888" w:rsidP="006C4888">
      <w:pPr>
        <w:pStyle w:val="Listaszerbekezds"/>
        <w:numPr>
          <w:ilvl w:val="0"/>
          <w:numId w:val="10"/>
        </w:numPr>
        <w:ind w:left="1418"/>
        <w:rPr>
          <w:bCs/>
          <w:sz w:val="24"/>
          <w:szCs w:val="24"/>
        </w:rPr>
      </w:pPr>
      <w:bookmarkStart w:id="38" w:name="_Toc179506185"/>
      <w:bookmarkStart w:id="39" w:name="_Toc180993735"/>
      <w:bookmarkStart w:id="40" w:name="_Toc180994007"/>
      <w:r w:rsidRPr="00576043">
        <w:rPr>
          <w:bCs/>
          <w:sz w:val="24"/>
          <w:szCs w:val="24"/>
        </w:rPr>
        <w:t>a tanuló magatartása, szorgalma értékelésének és minősítésének követelményeit, formáját,</w:t>
      </w:r>
      <w:bookmarkEnd w:id="38"/>
      <w:bookmarkEnd w:id="39"/>
      <w:bookmarkEnd w:id="40"/>
    </w:p>
    <w:p w:rsidR="006C4888" w:rsidRPr="00576043" w:rsidRDefault="006C4888" w:rsidP="006C4888">
      <w:pPr>
        <w:pStyle w:val="Listaszerbekezds"/>
        <w:ind w:left="1418"/>
        <w:rPr>
          <w:bCs/>
          <w:sz w:val="24"/>
          <w:szCs w:val="24"/>
        </w:rPr>
      </w:pPr>
    </w:p>
    <w:p w:rsidR="006C4888" w:rsidRPr="00576043" w:rsidRDefault="006C4888" w:rsidP="006C4888">
      <w:pPr>
        <w:pStyle w:val="Listaszerbekezds"/>
        <w:numPr>
          <w:ilvl w:val="1"/>
          <w:numId w:val="10"/>
        </w:numPr>
        <w:ind w:left="426"/>
        <w:rPr>
          <w:b/>
          <w:sz w:val="24"/>
          <w:szCs w:val="24"/>
        </w:rPr>
      </w:pPr>
      <w:bookmarkStart w:id="41" w:name="_Toc179506191"/>
      <w:bookmarkStart w:id="42" w:name="_Toc180993741"/>
      <w:bookmarkStart w:id="43" w:name="_Toc180994013"/>
      <w:r w:rsidRPr="00576043">
        <w:rPr>
          <w:b/>
          <w:sz w:val="24"/>
          <w:szCs w:val="24"/>
        </w:rPr>
        <w:t xml:space="preserve">Az intézmény szervezeti és működési rendjét a </w:t>
      </w:r>
      <w:r w:rsidRPr="00576043">
        <w:rPr>
          <w:sz w:val="24"/>
          <w:szCs w:val="24"/>
        </w:rPr>
        <w:t>Szervezeti Működési Szabályzat</w:t>
      </w:r>
      <w:r w:rsidRPr="00576043">
        <w:rPr>
          <w:b/>
          <w:sz w:val="24"/>
          <w:szCs w:val="24"/>
        </w:rPr>
        <w:t xml:space="preserve"> alapján, különösen</w:t>
      </w:r>
      <w:bookmarkEnd w:id="41"/>
      <w:bookmarkEnd w:id="42"/>
      <w:bookmarkEnd w:id="43"/>
      <w:r w:rsidRPr="00576043">
        <w:rPr>
          <w:b/>
          <w:sz w:val="24"/>
          <w:szCs w:val="24"/>
        </w:rPr>
        <w:t xml:space="preserve"> </w:t>
      </w:r>
    </w:p>
    <w:p w:rsidR="006C4888" w:rsidRPr="00576043" w:rsidRDefault="006C4888" w:rsidP="006C4888">
      <w:pPr>
        <w:pStyle w:val="Listaszerbekezds"/>
        <w:numPr>
          <w:ilvl w:val="1"/>
          <w:numId w:val="11"/>
        </w:numPr>
        <w:rPr>
          <w:bCs/>
          <w:sz w:val="24"/>
          <w:szCs w:val="24"/>
        </w:rPr>
      </w:pPr>
      <w:bookmarkStart w:id="44" w:name="_Toc179506192"/>
      <w:bookmarkStart w:id="45" w:name="_Toc180993742"/>
      <w:bookmarkStart w:id="46" w:name="_Toc180994014"/>
      <w:r w:rsidRPr="00576043">
        <w:rPr>
          <w:bCs/>
          <w:sz w:val="24"/>
          <w:szCs w:val="24"/>
        </w:rPr>
        <w:t>a gyermekek, a tanulók fogadásának (nyitva tartás) és a vezetőknek a nevelési-oktatási intézményben való benntartózkodásának rendjét,</w:t>
      </w:r>
      <w:bookmarkEnd w:id="44"/>
      <w:bookmarkEnd w:id="45"/>
      <w:bookmarkEnd w:id="46"/>
    </w:p>
    <w:p w:rsidR="006C4888" w:rsidRPr="00576043" w:rsidRDefault="006C4888" w:rsidP="006C4888">
      <w:pPr>
        <w:pStyle w:val="Listaszerbekezds"/>
        <w:numPr>
          <w:ilvl w:val="1"/>
          <w:numId w:val="11"/>
        </w:numPr>
        <w:rPr>
          <w:bCs/>
          <w:sz w:val="24"/>
          <w:szCs w:val="24"/>
        </w:rPr>
      </w:pPr>
      <w:bookmarkStart w:id="47" w:name="_Toc179506193"/>
      <w:bookmarkStart w:id="48" w:name="_Toc180993743"/>
      <w:bookmarkStart w:id="49" w:name="_Toc180994015"/>
      <w:r w:rsidRPr="00576043">
        <w:rPr>
          <w:bCs/>
          <w:sz w:val="24"/>
          <w:szCs w:val="24"/>
        </w:rPr>
        <w:t>a pedagógiai munka belső ellenőrzés rendjét,</w:t>
      </w:r>
      <w:bookmarkEnd w:id="47"/>
      <w:bookmarkEnd w:id="48"/>
      <w:bookmarkEnd w:id="49"/>
    </w:p>
    <w:p w:rsidR="006C4888" w:rsidRPr="00576043" w:rsidRDefault="006C4888" w:rsidP="006C4888">
      <w:pPr>
        <w:pStyle w:val="Listaszerbekezds"/>
        <w:numPr>
          <w:ilvl w:val="1"/>
          <w:numId w:val="11"/>
        </w:numPr>
        <w:rPr>
          <w:bCs/>
          <w:sz w:val="24"/>
          <w:szCs w:val="24"/>
        </w:rPr>
      </w:pPr>
      <w:bookmarkStart w:id="50" w:name="_Toc179506194"/>
      <w:bookmarkStart w:id="51" w:name="_Toc180993744"/>
      <w:bookmarkStart w:id="52" w:name="_Toc180994016"/>
      <w:r w:rsidRPr="00576043">
        <w:rPr>
          <w:bCs/>
          <w:sz w:val="24"/>
          <w:szCs w:val="24"/>
        </w:rPr>
        <w:t>a nevelőtestület feladatkörébe tartozó ügyek átruházására, továbbá a feladatok ellátásával megbízott beszámolására vonatkozó rendelkezéseket,</w:t>
      </w:r>
      <w:bookmarkEnd w:id="50"/>
      <w:bookmarkEnd w:id="51"/>
      <w:bookmarkEnd w:id="52"/>
    </w:p>
    <w:p w:rsidR="006C4888" w:rsidRPr="00576043" w:rsidRDefault="006C4888" w:rsidP="006C4888">
      <w:pPr>
        <w:pStyle w:val="Listaszerbekezds"/>
        <w:numPr>
          <w:ilvl w:val="1"/>
          <w:numId w:val="11"/>
        </w:numPr>
        <w:rPr>
          <w:bCs/>
          <w:sz w:val="24"/>
          <w:szCs w:val="24"/>
        </w:rPr>
      </w:pPr>
      <w:bookmarkStart w:id="53" w:name="_Toc179506195"/>
      <w:bookmarkStart w:id="54" w:name="_Toc180993745"/>
      <w:bookmarkStart w:id="55" w:name="_Toc180994017"/>
      <w:r w:rsidRPr="00576043">
        <w:rPr>
          <w:bCs/>
          <w:sz w:val="24"/>
          <w:szCs w:val="24"/>
        </w:rPr>
        <w:t>a külső kapcsolatok rendszerét, formáját és módját, beleértve a gyermekjóléti szolgálattal, valamint az iskola-egészségügyi ellátást biztosító egészségügyi szolgáltatóval való kapcsolattartást,</w:t>
      </w:r>
      <w:bookmarkEnd w:id="53"/>
      <w:bookmarkEnd w:id="54"/>
      <w:bookmarkEnd w:id="55"/>
    </w:p>
    <w:p w:rsidR="006C4888" w:rsidRPr="00576043" w:rsidRDefault="006C4888" w:rsidP="006C4888">
      <w:pPr>
        <w:pStyle w:val="Listaszerbekezds"/>
        <w:numPr>
          <w:ilvl w:val="1"/>
          <w:numId w:val="11"/>
        </w:numPr>
        <w:rPr>
          <w:bCs/>
          <w:sz w:val="24"/>
          <w:szCs w:val="24"/>
        </w:rPr>
      </w:pPr>
      <w:bookmarkStart w:id="56" w:name="_Toc179506196"/>
      <w:bookmarkStart w:id="57" w:name="_Toc180993746"/>
      <w:bookmarkStart w:id="58" w:name="_Toc180994018"/>
      <w:r w:rsidRPr="00576043">
        <w:rPr>
          <w:bCs/>
          <w:sz w:val="24"/>
          <w:szCs w:val="24"/>
        </w:rPr>
        <w:t>az ünnepélyek, megemlékezések rendjét, a hagyományok ápolásával kapcsolatos feladatokat,</w:t>
      </w:r>
      <w:r w:rsidRPr="00576043">
        <w:rPr>
          <w:bCs/>
          <w:iCs/>
          <w:sz w:val="24"/>
          <w:szCs w:val="24"/>
        </w:rPr>
        <w:t>)</w:t>
      </w:r>
      <w:bookmarkEnd w:id="56"/>
      <w:bookmarkEnd w:id="57"/>
      <w:bookmarkEnd w:id="58"/>
    </w:p>
    <w:p w:rsidR="006C4888" w:rsidRPr="00576043" w:rsidRDefault="006C4888" w:rsidP="006C4888">
      <w:pPr>
        <w:pStyle w:val="Listaszerbekezds"/>
        <w:numPr>
          <w:ilvl w:val="1"/>
          <w:numId w:val="11"/>
        </w:numPr>
        <w:rPr>
          <w:bCs/>
          <w:sz w:val="24"/>
          <w:szCs w:val="24"/>
        </w:rPr>
      </w:pPr>
      <w:bookmarkStart w:id="59" w:name="_Toc179506197"/>
      <w:bookmarkStart w:id="60" w:name="_Toc180993747"/>
      <w:bookmarkStart w:id="61" w:name="_Toc180994019"/>
      <w:r w:rsidRPr="00576043">
        <w:rPr>
          <w:bCs/>
          <w:sz w:val="24"/>
          <w:szCs w:val="24"/>
        </w:rPr>
        <w:t>az intézményi védő, óvó előírásokat,</w:t>
      </w:r>
      <w:bookmarkEnd w:id="59"/>
      <w:bookmarkEnd w:id="60"/>
      <w:bookmarkEnd w:id="61"/>
    </w:p>
    <w:p w:rsidR="006C4888" w:rsidRPr="00576043" w:rsidRDefault="006C4888" w:rsidP="006C4888">
      <w:pPr>
        <w:pStyle w:val="Listaszerbekezds"/>
        <w:numPr>
          <w:ilvl w:val="1"/>
          <w:numId w:val="11"/>
        </w:numPr>
        <w:rPr>
          <w:bCs/>
          <w:sz w:val="24"/>
          <w:szCs w:val="24"/>
        </w:rPr>
      </w:pPr>
      <w:bookmarkStart w:id="62" w:name="_Toc179506198"/>
      <w:bookmarkStart w:id="63" w:name="_Toc180993748"/>
      <w:bookmarkStart w:id="64" w:name="_Toc180994020"/>
      <w:r w:rsidRPr="00576043">
        <w:rPr>
          <w:bCs/>
          <w:sz w:val="24"/>
          <w:szCs w:val="24"/>
        </w:rPr>
        <w:t>a rendkívüli esemény, bombariadó stb. esetén szükséges teendőket,</w:t>
      </w:r>
      <w:bookmarkEnd w:id="62"/>
      <w:bookmarkEnd w:id="63"/>
      <w:bookmarkEnd w:id="64"/>
    </w:p>
    <w:p w:rsidR="006C4888" w:rsidRPr="00576043" w:rsidRDefault="006C4888" w:rsidP="006C4888">
      <w:pPr>
        <w:pStyle w:val="Listaszerbekezds"/>
        <w:numPr>
          <w:ilvl w:val="1"/>
          <w:numId w:val="11"/>
        </w:numPr>
        <w:rPr>
          <w:bCs/>
          <w:sz w:val="24"/>
          <w:szCs w:val="24"/>
        </w:rPr>
      </w:pPr>
      <w:bookmarkStart w:id="65" w:name="_Toc179506199"/>
      <w:bookmarkStart w:id="66" w:name="_Toc180993749"/>
      <w:bookmarkStart w:id="67" w:name="_Toc180994021"/>
      <w:r w:rsidRPr="00576043">
        <w:rPr>
          <w:bCs/>
          <w:sz w:val="24"/>
          <w:szCs w:val="24"/>
        </w:rPr>
        <w:t>a tanórán kívüli foglalkozások szervezeti formáit,</w:t>
      </w:r>
      <w:bookmarkEnd w:id="65"/>
      <w:bookmarkEnd w:id="66"/>
      <w:bookmarkEnd w:id="67"/>
    </w:p>
    <w:p w:rsidR="006C4888" w:rsidRPr="00576043" w:rsidRDefault="006C4888" w:rsidP="006C4888">
      <w:pPr>
        <w:pStyle w:val="Listaszerbekezds"/>
        <w:numPr>
          <w:ilvl w:val="1"/>
          <w:numId w:val="11"/>
        </w:numPr>
        <w:rPr>
          <w:bCs/>
          <w:sz w:val="24"/>
          <w:szCs w:val="24"/>
        </w:rPr>
      </w:pPr>
      <w:bookmarkStart w:id="68" w:name="_Toc179506200"/>
      <w:bookmarkStart w:id="69" w:name="_Toc180993750"/>
      <w:bookmarkStart w:id="70" w:name="_Toc180994022"/>
      <w:r w:rsidRPr="00576043">
        <w:rPr>
          <w:bCs/>
          <w:sz w:val="24"/>
          <w:szCs w:val="24"/>
        </w:rPr>
        <w:t xml:space="preserve">a </w:t>
      </w:r>
      <w:proofErr w:type="spellStart"/>
      <w:r w:rsidRPr="00576043">
        <w:rPr>
          <w:bCs/>
          <w:sz w:val="24"/>
          <w:szCs w:val="24"/>
        </w:rPr>
        <w:t>diákönkormányzati</w:t>
      </w:r>
      <w:proofErr w:type="spellEnd"/>
      <w:r w:rsidRPr="00576043">
        <w:rPr>
          <w:bCs/>
          <w:sz w:val="24"/>
          <w:szCs w:val="24"/>
        </w:rPr>
        <w:t xml:space="preserve"> szerv, a diákképviselők, valamint az iskolai vezetők közötti kapcsolattartás formáját és rendjét, a diákönkormányzat működéséhez szükséges feltételeket (helyiségek, berendezések használata, költségvetési támogatás biztosítása),</w:t>
      </w:r>
      <w:bookmarkEnd w:id="68"/>
      <w:bookmarkEnd w:id="69"/>
      <w:bookmarkEnd w:id="70"/>
    </w:p>
    <w:p w:rsidR="006C4888" w:rsidRPr="00576043" w:rsidRDefault="006C4888" w:rsidP="006C4888">
      <w:pPr>
        <w:pStyle w:val="Listaszerbekezds"/>
        <w:numPr>
          <w:ilvl w:val="1"/>
          <w:numId w:val="11"/>
        </w:numPr>
        <w:rPr>
          <w:bCs/>
          <w:sz w:val="24"/>
          <w:szCs w:val="24"/>
        </w:rPr>
      </w:pPr>
      <w:bookmarkStart w:id="71" w:name="_Toc179506201"/>
      <w:bookmarkStart w:id="72" w:name="_Toc180993751"/>
      <w:bookmarkStart w:id="73" w:name="_Toc180994023"/>
      <w:r w:rsidRPr="00576043">
        <w:rPr>
          <w:bCs/>
          <w:sz w:val="24"/>
          <w:szCs w:val="24"/>
        </w:rPr>
        <w:t>az iskolai könyvtár működési rendjét.</w:t>
      </w:r>
      <w:bookmarkEnd w:id="71"/>
      <w:bookmarkEnd w:id="72"/>
      <w:bookmarkEnd w:id="73"/>
    </w:p>
    <w:p w:rsidR="006C4888" w:rsidRPr="00576043" w:rsidRDefault="006C4888" w:rsidP="006C4888">
      <w:pPr>
        <w:rPr>
          <w:sz w:val="24"/>
          <w:szCs w:val="24"/>
        </w:rPr>
      </w:pPr>
    </w:p>
    <w:p w:rsidR="006C4888" w:rsidRPr="00576043" w:rsidRDefault="006C4888" w:rsidP="006C4888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576043">
        <w:rPr>
          <w:sz w:val="24"/>
          <w:szCs w:val="24"/>
        </w:rPr>
        <w:t xml:space="preserve">Az intézmény </w:t>
      </w:r>
      <w:r w:rsidRPr="00576043">
        <w:rPr>
          <w:b/>
          <w:sz w:val="24"/>
          <w:szCs w:val="24"/>
        </w:rPr>
        <w:t>házirendjét</w:t>
      </w:r>
      <w:r w:rsidRPr="00576043">
        <w:rPr>
          <w:sz w:val="24"/>
          <w:szCs w:val="24"/>
        </w:rPr>
        <w:t>, különösen</w:t>
      </w:r>
    </w:p>
    <w:p w:rsidR="006C4888" w:rsidRPr="00576043" w:rsidRDefault="006C4888" w:rsidP="006C4888">
      <w:pPr>
        <w:pStyle w:val="Listaszerbekezds"/>
        <w:numPr>
          <w:ilvl w:val="1"/>
          <w:numId w:val="12"/>
        </w:numPr>
        <w:rPr>
          <w:bCs/>
          <w:sz w:val="24"/>
          <w:szCs w:val="24"/>
        </w:rPr>
      </w:pPr>
      <w:bookmarkStart w:id="74" w:name="_Toc179506202"/>
      <w:bookmarkStart w:id="75" w:name="_Toc180993752"/>
      <w:bookmarkStart w:id="76" w:name="_Toc180994024"/>
      <w:r w:rsidRPr="00576043">
        <w:rPr>
          <w:bCs/>
          <w:sz w:val="24"/>
          <w:szCs w:val="24"/>
        </w:rPr>
        <w:t>tanulói jogokat és kötelezettségeket milyen módon lehet gyakorolni, illetve kell végrehajtani,</w:t>
      </w:r>
      <w:bookmarkEnd w:id="74"/>
      <w:bookmarkEnd w:id="75"/>
      <w:bookmarkEnd w:id="76"/>
      <w:r w:rsidRPr="00576043">
        <w:rPr>
          <w:bCs/>
          <w:sz w:val="24"/>
          <w:szCs w:val="24"/>
        </w:rPr>
        <w:t xml:space="preserve"> </w:t>
      </w:r>
    </w:p>
    <w:p w:rsidR="006C4888" w:rsidRPr="00576043" w:rsidRDefault="006C4888" w:rsidP="006C4888">
      <w:pPr>
        <w:pStyle w:val="Listaszerbekezds"/>
        <w:numPr>
          <w:ilvl w:val="1"/>
          <w:numId w:val="12"/>
        </w:numPr>
        <w:rPr>
          <w:bCs/>
          <w:sz w:val="24"/>
          <w:szCs w:val="24"/>
        </w:rPr>
      </w:pPr>
      <w:bookmarkStart w:id="77" w:name="_Toc179506203"/>
      <w:bookmarkStart w:id="78" w:name="_Toc180993753"/>
      <w:bookmarkStart w:id="79" w:name="_Toc180994025"/>
      <w:r w:rsidRPr="00576043">
        <w:rPr>
          <w:bCs/>
          <w:sz w:val="24"/>
          <w:szCs w:val="24"/>
        </w:rPr>
        <w:t>tanulói munkarendet,</w:t>
      </w:r>
      <w:bookmarkEnd w:id="77"/>
      <w:bookmarkEnd w:id="78"/>
      <w:bookmarkEnd w:id="79"/>
      <w:r w:rsidRPr="00576043">
        <w:rPr>
          <w:bCs/>
          <w:sz w:val="24"/>
          <w:szCs w:val="24"/>
        </w:rPr>
        <w:t xml:space="preserve"> </w:t>
      </w:r>
    </w:p>
    <w:p w:rsidR="006C4888" w:rsidRPr="00576043" w:rsidRDefault="006C4888" w:rsidP="006C4888">
      <w:pPr>
        <w:pStyle w:val="Listaszerbekezds"/>
        <w:numPr>
          <w:ilvl w:val="1"/>
          <w:numId w:val="12"/>
        </w:numPr>
        <w:rPr>
          <w:bCs/>
          <w:sz w:val="24"/>
          <w:szCs w:val="24"/>
        </w:rPr>
      </w:pPr>
      <w:bookmarkStart w:id="80" w:name="_Toc179506204"/>
      <w:bookmarkStart w:id="81" w:name="_Toc180993754"/>
      <w:bookmarkStart w:id="82" w:name="_Toc180994026"/>
      <w:r w:rsidRPr="00576043">
        <w:rPr>
          <w:bCs/>
          <w:sz w:val="24"/>
          <w:szCs w:val="24"/>
        </w:rPr>
        <w:t>a tanórai és tanórán kívüli foglalkozások rendjét,</w:t>
      </w:r>
      <w:bookmarkEnd w:id="80"/>
      <w:bookmarkEnd w:id="81"/>
      <w:bookmarkEnd w:id="82"/>
      <w:r w:rsidRPr="00576043">
        <w:rPr>
          <w:bCs/>
          <w:sz w:val="24"/>
          <w:szCs w:val="24"/>
        </w:rPr>
        <w:t xml:space="preserve"> </w:t>
      </w:r>
    </w:p>
    <w:p w:rsidR="006C4888" w:rsidRPr="00576043" w:rsidRDefault="006C4888" w:rsidP="006C4888">
      <w:pPr>
        <w:pStyle w:val="Listaszerbekezds"/>
        <w:numPr>
          <w:ilvl w:val="1"/>
          <w:numId w:val="12"/>
        </w:numPr>
        <w:rPr>
          <w:bCs/>
          <w:sz w:val="24"/>
          <w:szCs w:val="24"/>
        </w:rPr>
      </w:pPr>
      <w:bookmarkStart w:id="83" w:name="_Toc179506205"/>
      <w:bookmarkStart w:id="84" w:name="_Toc180993755"/>
      <w:bookmarkStart w:id="85" w:name="_Toc180994027"/>
      <w:r w:rsidRPr="00576043">
        <w:rPr>
          <w:bCs/>
          <w:sz w:val="24"/>
          <w:szCs w:val="24"/>
        </w:rPr>
        <w:t>az iskola helyiségei, berendezési tárgyai, eszközei és az iskolához tartozó területek használatának rendjét,</w:t>
      </w:r>
      <w:bookmarkEnd w:id="83"/>
      <w:bookmarkEnd w:id="84"/>
      <w:bookmarkEnd w:id="85"/>
      <w:r w:rsidRPr="00576043">
        <w:rPr>
          <w:bCs/>
          <w:sz w:val="24"/>
          <w:szCs w:val="24"/>
        </w:rPr>
        <w:t xml:space="preserve"> </w:t>
      </w:r>
    </w:p>
    <w:p w:rsidR="006C4888" w:rsidRPr="00576043" w:rsidRDefault="006C4888" w:rsidP="006C4888">
      <w:pPr>
        <w:pStyle w:val="Listaszerbekezds"/>
        <w:numPr>
          <w:ilvl w:val="1"/>
          <w:numId w:val="12"/>
        </w:numPr>
        <w:rPr>
          <w:sz w:val="24"/>
          <w:szCs w:val="24"/>
        </w:rPr>
      </w:pPr>
      <w:bookmarkStart w:id="86" w:name="_Toc179506206"/>
      <w:bookmarkStart w:id="87" w:name="_Toc180993756"/>
      <w:bookmarkStart w:id="88" w:name="_Toc180994028"/>
      <w:r w:rsidRPr="00576043">
        <w:rPr>
          <w:sz w:val="24"/>
          <w:szCs w:val="24"/>
        </w:rPr>
        <w:t>az iskola által szervezett, a pedagógiai program végrehajtásához kapcsolódó iskolán kívüli rendezvényeken tiltott tanulói magatartást</w:t>
      </w:r>
      <w:bookmarkEnd w:id="86"/>
      <w:bookmarkEnd w:id="87"/>
      <w:bookmarkEnd w:id="88"/>
      <w:r w:rsidRPr="00576043">
        <w:rPr>
          <w:sz w:val="24"/>
          <w:szCs w:val="24"/>
        </w:rPr>
        <w:t xml:space="preserve"> </w:t>
      </w:r>
    </w:p>
    <w:p w:rsidR="006C4888" w:rsidRPr="00576043" w:rsidRDefault="006C4888" w:rsidP="006C4888">
      <w:pPr>
        <w:pStyle w:val="Listaszerbekezds"/>
        <w:numPr>
          <w:ilvl w:val="1"/>
          <w:numId w:val="12"/>
        </w:numPr>
        <w:rPr>
          <w:bCs/>
          <w:sz w:val="24"/>
          <w:szCs w:val="24"/>
        </w:rPr>
      </w:pPr>
      <w:bookmarkStart w:id="89" w:name="_Toc179506207"/>
      <w:bookmarkStart w:id="90" w:name="_Toc180993757"/>
      <w:bookmarkStart w:id="91" w:name="_Toc180994029"/>
      <w:r w:rsidRPr="00576043">
        <w:rPr>
          <w:bCs/>
          <w:sz w:val="24"/>
          <w:szCs w:val="24"/>
        </w:rPr>
        <w:t>a gyermek, tanuló távolmaradásának, mulasztásának, késésének igazolására vonatkozó rendelkezéseket,</w:t>
      </w:r>
      <w:bookmarkEnd w:id="89"/>
      <w:bookmarkEnd w:id="90"/>
      <w:bookmarkEnd w:id="91"/>
    </w:p>
    <w:p w:rsidR="006C4888" w:rsidRPr="00576043" w:rsidRDefault="006C4888" w:rsidP="006C4888">
      <w:pPr>
        <w:pStyle w:val="Listaszerbekezds"/>
        <w:numPr>
          <w:ilvl w:val="1"/>
          <w:numId w:val="12"/>
        </w:numPr>
        <w:rPr>
          <w:bCs/>
          <w:sz w:val="24"/>
          <w:szCs w:val="24"/>
        </w:rPr>
      </w:pPr>
      <w:bookmarkStart w:id="92" w:name="_Toc179506208"/>
      <w:bookmarkStart w:id="93" w:name="_Toc180993758"/>
      <w:bookmarkStart w:id="94" w:name="_Toc180994030"/>
      <w:r w:rsidRPr="00576043">
        <w:rPr>
          <w:bCs/>
          <w:sz w:val="24"/>
          <w:szCs w:val="24"/>
        </w:rPr>
        <w:t>a tanulók véleménynyilvánításának, a tanulók rendszeres tájékoztatásának rendjét és formáit,</w:t>
      </w:r>
      <w:bookmarkEnd w:id="92"/>
      <w:bookmarkEnd w:id="93"/>
      <w:bookmarkEnd w:id="94"/>
    </w:p>
    <w:p w:rsidR="006C4888" w:rsidRPr="00576043" w:rsidRDefault="006C4888" w:rsidP="006C4888">
      <w:pPr>
        <w:pStyle w:val="Listaszerbekezds"/>
        <w:numPr>
          <w:ilvl w:val="1"/>
          <w:numId w:val="12"/>
        </w:numPr>
        <w:rPr>
          <w:bCs/>
          <w:sz w:val="24"/>
          <w:szCs w:val="24"/>
        </w:rPr>
      </w:pPr>
      <w:bookmarkStart w:id="95" w:name="_Toc179506209"/>
      <w:bookmarkStart w:id="96" w:name="_Toc180993759"/>
      <w:bookmarkStart w:id="97" w:name="_Toc180994031"/>
      <w:r w:rsidRPr="00576043">
        <w:rPr>
          <w:bCs/>
          <w:iCs/>
          <w:sz w:val="24"/>
          <w:szCs w:val="24"/>
        </w:rPr>
        <w:t xml:space="preserve">a </w:t>
      </w:r>
      <w:r w:rsidRPr="00576043">
        <w:rPr>
          <w:bCs/>
          <w:sz w:val="24"/>
          <w:szCs w:val="24"/>
        </w:rPr>
        <w:t>tanulók jutalmazásának elveit és formáit,</w:t>
      </w:r>
      <w:bookmarkEnd w:id="95"/>
      <w:bookmarkEnd w:id="96"/>
      <w:bookmarkEnd w:id="97"/>
    </w:p>
    <w:p w:rsidR="006C4888" w:rsidRPr="00576043" w:rsidRDefault="006C4888" w:rsidP="006C4888">
      <w:pPr>
        <w:pStyle w:val="Listaszerbekezds"/>
        <w:numPr>
          <w:ilvl w:val="1"/>
          <w:numId w:val="12"/>
        </w:numPr>
        <w:rPr>
          <w:bCs/>
          <w:sz w:val="24"/>
          <w:szCs w:val="24"/>
        </w:rPr>
      </w:pPr>
      <w:bookmarkStart w:id="98" w:name="_Toc179506210"/>
      <w:bookmarkStart w:id="99" w:name="_Toc180993760"/>
      <w:bookmarkStart w:id="100" w:name="_Toc180994032"/>
      <w:r w:rsidRPr="00576043">
        <w:rPr>
          <w:bCs/>
          <w:sz w:val="24"/>
          <w:szCs w:val="24"/>
        </w:rPr>
        <w:t>a fegyelmező intézkedések formáit és alkalmazásának elveit,</w:t>
      </w:r>
      <w:bookmarkEnd w:id="98"/>
      <w:bookmarkEnd w:id="99"/>
      <w:bookmarkEnd w:id="100"/>
    </w:p>
    <w:p w:rsidR="006C4888" w:rsidRPr="00576043" w:rsidRDefault="006C4888" w:rsidP="006C4888">
      <w:pPr>
        <w:rPr>
          <w:sz w:val="24"/>
          <w:szCs w:val="24"/>
        </w:rPr>
      </w:pPr>
    </w:p>
    <w:p w:rsidR="006C4888" w:rsidRPr="00576043" w:rsidRDefault="006C4888" w:rsidP="006C4888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576043">
        <w:rPr>
          <w:sz w:val="24"/>
          <w:szCs w:val="24"/>
        </w:rPr>
        <w:t>Az intézményi érdekképviseleti szervek működését, dokumentumát, tisztségviselőit.</w:t>
      </w:r>
    </w:p>
    <w:p w:rsidR="006C4888" w:rsidRPr="00576043" w:rsidRDefault="006C4888" w:rsidP="006C4888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576043">
        <w:rPr>
          <w:sz w:val="24"/>
          <w:szCs w:val="24"/>
        </w:rPr>
        <w:lastRenderedPageBreak/>
        <w:t>Az intézményi képviseleti szervek működését, dokumentumát, tisztségviselőit</w:t>
      </w:r>
    </w:p>
    <w:p w:rsidR="006C4888" w:rsidRPr="00576043" w:rsidRDefault="006C4888" w:rsidP="006C4888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576043">
        <w:rPr>
          <w:sz w:val="24"/>
          <w:szCs w:val="24"/>
        </w:rPr>
        <w:t>Az intézmény éves munkatervét.</w:t>
      </w:r>
    </w:p>
    <w:p w:rsidR="006C4888" w:rsidRPr="00576043" w:rsidRDefault="006C4888" w:rsidP="006C4888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576043">
        <w:rPr>
          <w:sz w:val="24"/>
          <w:szCs w:val="24"/>
        </w:rPr>
        <w:t>A tanügy-igazgatási dokumentumokat, ezek alkalmazásának módját.</w:t>
      </w:r>
    </w:p>
    <w:p w:rsidR="006C4888" w:rsidRPr="00576043" w:rsidRDefault="006C4888" w:rsidP="006C4888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576043">
        <w:rPr>
          <w:sz w:val="24"/>
          <w:szCs w:val="24"/>
        </w:rPr>
        <w:t>A munkavédelemre, balesetvédelemre, tűzvédelemre vonatkozó általános szabályokat.</w:t>
      </w:r>
    </w:p>
    <w:p w:rsidR="006C4888" w:rsidRPr="00576043" w:rsidRDefault="006C4888" w:rsidP="006C4888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576043">
        <w:rPr>
          <w:sz w:val="24"/>
          <w:szCs w:val="24"/>
        </w:rPr>
        <w:t>Az intézmény gyakornoki szabályzatát.</w:t>
      </w:r>
    </w:p>
    <w:p w:rsidR="006C4888" w:rsidRPr="00D56251" w:rsidRDefault="006C4888" w:rsidP="006C4888">
      <w:pPr>
        <w:ind w:left="720"/>
        <w:rPr>
          <w:sz w:val="24"/>
          <w:szCs w:val="24"/>
        </w:rPr>
      </w:pPr>
    </w:p>
    <w:p w:rsidR="006C4888" w:rsidRPr="00E55E25" w:rsidRDefault="006C4888" w:rsidP="006C4888">
      <w:pPr>
        <w:pStyle w:val="Cmsor3"/>
        <w:numPr>
          <w:ilvl w:val="1"/>
          <w:numId w:val="20"/>
        </w:numPr>
        <w:rPr>
          <w:color w:val="000000" w:themeColor="text1"/>
          <w:sz w:val="24"/>
          <w:szCs w:val="24"/>
        </w:rPr>
      </w:pPr>
      <w:r w:rsidRPr="00E55E25">
        <w:rPr>
          <w:i/>
          <w:color w:val="000000" w:themeColor="text1"/>
          <w:sz w:val="24"/>
          <w:szCs w:val="24"/>
        </w:rPr>
        <w:t xml:space="preserve"> </w:t>
      </w:r>
      <w:bookmarkStart w:id="101" w:name="_Toc366480300"/>
      <w:r w:rsidRPr="00E55E25">
        <w:rPr>
          <w:color w:val="000000" w:themeColor="text1"/>
          <w:sz w:val="24"/>
          <w:szCs w:val="24"/>
        </w:rPr>
        <w:t>A gyakornok feladata az 1. évben, a kezdő szakaszban</w:t>
      </w:r>
      <w:bookmarkEnd w:id="101"/>
    </w:p>
    <w:p w:rsidR="006C4888" w:rsidRDefault="006C4888" w:rsidP="006C4888">
      <w:pPr>
        <w:ind w:left="720"/>
        <w:jc w:val="both"/>
      </w:pPr>
    </w:p>
    <w:p w:rsidR="006C4888" w:rsidRPr="008D155E" w:rsidRDefault="006C4888" w:rsidP="006C4888">
      <w:r w:rsidRPr="008D155E">
        <w:t>A gyakornok ismerje meg az intézmény pedagógiai programját, ezen belül például:</w:t>
      </w:r>
    </w:p>
    <w:p w:rsidR="006C4888" w:rsidRPr="00576043" w:rsidRDefault="006C4888" w:rsidP="006C4888">
      <w:pPr>
        <w:pStyle w:val="Listaszerbekezds"/>
        <w:numPr>
          <w:ilvl w:val="0"/>
          <w:numId w:val="7"/>
        </w:numPr>
        <w:rPr>
          <w:bCs/>
          <w:sz w:val="24"/>
          <w:szCs w:val="24"/>
        </w:rPr>
      </w:pPr>
      <w:r w:rsidRPr="00576043">
        <w:rPr>
          <w:bCs/>
          <w:sz w:val="24"/>
          <w:szCs w:val="24"/>
        </w:rPr>
        <w:t>oktatásszervezés gyakorlati feladatait,</w:t>
      </w:r>
    </w:p>
    <w:p w:rsidR="006C4888" w:rsidRPr="00576043" w:rsidRDefault="006C4888" w:rsidP="006C4888">
      <w:pPr>
        <w:pStyle w:val="Listaszerbekezds"/>
        <w:numPr>
          <w:ilvl w:val="0"/>
          <w:numId w:val="7"/>
        </w:numPr>
        <w:rPr>
          <w:bCs/>
          <w:sz w:val="24"/>
          <w:szCs w:val="24"/>
        </w:rPr>
      </w:pPr>
      <w:r w:rsidRPr="00576043">
        <w:rPr>
          <w:bCs/>
          <w:sz w:val="24"/>
          <w:szCs w:val="24"/>
        </w:rPr>
        <w:t>az intézménybe járó gyermekek, tanulók sajátos felkészítésének problémáit,</w:t>
      </w:r>
    </w:p>
    <w:p w:rsidR="006C4888" w:rsidRPr="008D155E" w:rsidRDefault="006C4888" w:rsidP="006C4888"/>
    <w:p w:rsidR="006C4888" w:rsidRPr="00E55E25" w:rsidRDefault="006C4888" w:rsidP="006C4888">
      <w:pPr>
        <w:pStyle w:val="Cmsor3"/>
        <w:numPr>
          <w:ilvl w:val="1"/>
          <w:numId w:val="20"/>
        </w:numPr>
        <w:rPr>
          <w:color w:val="000000" w:themeColor="text1"/>
          <w:sz w:val="24"/>
          <w:szCs w:val="24"/>
        </w:rPr>
      </w:pPr>
      <w:r w:rsidRPr="00E55E25">
        <w:rPr>
          <w:color w:val="000000" w:themeColor="text1"/>
          <w:sz w:val="24"/>
          <w:szCs w:val="24"/>
        </w:rPr>
        <w:t xml:space="preserve"> </w:t>
      </w:r>
      <w:bookmarkStart w:id="102" w:name="_Toc366480301"/>
      <w:r w:rsidRPr="00E55E25">
        <w:rPr>
          <w:color w:val="000000" w:themeColor="text1"/>
          <w:sz w:val="24"/>
          <w:szCs w:val="24"/>
        </w:rPr>
        <w:t>A gyakornok feladata a 2. évben, a befejező szakaszban</w:t>
      </w:r>
      <w:bookmarkEnd w:id="102"/>
    </w:p>
    <w:p w:rsidR="006C4888" w:rsidRDefault="006C4888" w:rsidP="006C4888"/>
    <w:p w:rsidR="006C4888" w:rsidRPr="002E04E1" w:rsidRDefault="006C4888" w:rsidP="006C4888">
      <w:pPr>
        <w:rPr>
          <w:b/>
          <w:sz w:val="24"/>
          <w:szCs w:val="24"/>
        </w:rPr>
      </w:pPr>
      <w:r w:rsidRPr="002E04E1">
        <w:rPr>
          <w:b/>
          <w:sz w:val="24"/>
          <w:szCs w:val="24"/>
        </w:rPr>
        <w:t>A gyakornok mélyítse el ismereteit</w:t>
      </w:r>
    </w:p>
    <w:p w:rsidR="006C4888" w:rsidRPr="00684E97" w:rsidRDefault="006C4888" w:rsidP="006C4888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684E97">
        <w:rPr>
          <w:sz w:val="24"/>
          <w:szCs w:val="24"/>
        </w:rPr>
        <w:t>A tanított korosztály életkori sajátságai, pszichológiai fejlődése területén</w:t>
      </w:r>
    </w:p>
    <w:p w:rsidR="006C4888" w:rsidRPr="00684E97" w:rsidRDefault="006C4888" w:rsidP="006C4888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684E97">
        <w:rPr>
          <w:sz w:val="24"/>
          <w:szCs w:val="24"/>
        </w:rPr>
        <w:t>Tanulói kompetenciák fejlesztése területen (szakmai, módszertani fejlődés)</w:t>
      </w:r>
    </w:p>
    <w:p w:rsidR="006C4888" w:rsidRPr="00684E97" w:rsidRDefault="006C4888" w:rsidP="006C4888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684E97">
        <w:rPr>
          <w:sz w:val="24"/>
          <w:szCs w:val="24"/>
        </w:rPr>
        <w:t>A fejlesztésre orientált tanulási folyamat irányítása területén (tanulásszervezés)</w:t>
      </w:r>
    </w:p>
    <w:p w:rsidR="006C4888" w:rsidRPr="00684E97" w:rsidRDefault="006C4888" w:rsidP="006C4888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684E97">
        <w:rPr>
          <w:sz w:val="24"/>
          <w:szCs w:val="24"/>
        </w:rPr>
        <w:t>Tehetséggondozás területén</w:t>
      </w:r>
    </w:p>
    <w:p w:rsidR="006C4888" w:rsidRPr="00684E97" w:rsidRDefault="006C4888" w:rsidP="006C4888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684E97">
        <w:rPr>
          <w:sz w:val="24"/>
          <w:szCs w:val="24"/>
        </w:rPr>
        <w:t>Hátránykompenzálás területén</w:t>
      </w:r>
    </w:p>
    <w:p w:rsidR="006C4888" w:rsidRPr="00684E97" w:rsidRDefault="006C4888" w:rsidP="006C4888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684E97">
        <w:rPr>
          <w:sz w:val="24"/>
          <w:szCs w:val="24"/>
        </w:rPr>
        <w:t>Az adott műveltségterület (tantárgy) módszertanában</w:t>
      </w:r>
    </w:p>
    <w:p w:rsidR="006C4888" w:rsidRPr="00684E97" w:rsidRDefault="006C4888" w:rsidP="006C4888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684E97">
        <w:rPr>
          <w:sz w:val="24"/>
          <w:szCs w:val="24"/>
        </w:rPr>
        <w:t>Az oktatáshoz kapcsolódó eszközök használata területén</w:t>
      </w:r>
    </w:p>
    <w:p w:rsidR="006C4888" w:rsidRDefault="006C4888" w:rsidP="006C4888">
      <w:pPr>
        <w:rPr>
          <w:sz w:val="24"/>
          <w:szCs w:val="24"/>
        </w:rPr>
      </w:pPr>
    </w:p>
    <w:p w:rsidR="006C4888" w:rsidRPr="002E04E1" w:rsidRDefault="006C4888" w:rsidP="006C4888">
      <w:pPr>
        <w:jc w:val="both"/>
        <w:rPr>
          <w:b/>
          <w:sz w:val="24"/>
          <w:szCs w:val="24"/>
        </w:rPr>
      </w:pPr>
      <w:r w:rsidRPr="002E04E1">
        <w:rPr>
          <w:b/>
          <w:sz w:val="24"/>
          <w:szCs w:val="24"/>
        </w:rPr>
        <w:t>A gyakornok fejlessze képességeit</w:t>
      </w:r>
    </w:p>
    <w:p w:rsidR="006C4888" w:rsidRPr="00684E97" w:rsidRDefault="006C4888" w:rsidP="006C4888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684E97">
        <w:rPr>
          <w:sz w:val="24"/>
          <w:szCs w:val="24"/>
        </w:rPr>
        <w:t>Szociális tanulás</w:t>
      </w:r>
    </w:p>
    <w:p w:rsidR="006C4888" w:rsidRPr="00684E97" w:rsidRDefault="006C4888" w:rsidP="006C4888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684E97">
        <w:rPr>
          <w:sz w:val="24"/>
          <w:szCs w:val="24"/>
        </w:rPr>
        <w:t>Az önálló tanulás képességének fejlesztése (élethosszig tartó tanulás)</w:t>
      </w:r>
    </w:p>
    <w:p w:rsidR="006C4888" w:rsidRPr="00684E97" w:rsidRDefault="006C4888" w:rsidP="006C4888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684E97">
        <w:rPr>
          <w:sz w:val="24"/>
          <w:szCs w:val="24"/>
        </w:rPr>
        <w:t>Kommunikáció a tanulókkal, szülőkkel, munkatársakkal</w:t>
      </w:r>
    </w:p>
    <w:p w:rsidR="006C4888" w:rsidRPr="00684E97" w:rsidRDefault="006C4888" w:rsidP="006C4888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684E97">
        <w:rPr>
          <w:sz w:val="24"/>
          <w:szCs w:val="24"/>
        </w:rPr>
        <w:t>Konfliktuskezelési technikák megszerzése, fejlesztése</w:t>
      </w:r>
    </w:p>
    <w:p w:rsidR="006C4888" w:rsidRPr="00684E97" w:rsidRDefault="006C4888" w:rsidP="006C4888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684E97">
        <w:rPr>
          <w:sz w:val="24"/>
          <w:szCs w:val="24"/>
        </w:rPr>
        <w:t>Időgazdálkodás, tervezés, tudatosság</w:t>
      </w:r>
    </w:p>
    <w:p w:rsidR="006C4888" w:rsidRPr="002E04E1" w:rsidRDefault="006C4888" w:rsidP="006C4888">
      <w:pPr>
        <w:rPr>
          <w:sz w:val="24"/>
          <w:szCs w:val="24"/>
        </w:rPr>
      </w:pPr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tbl>
      <w:tblPr>
        <w:tblStyle w:val="Rcsostblzat"/>
        <w:tblW w:w="9288" w:type="dxa"/>
        <w:tblLook w:val="01E0"/>
      </w:tblPr>
      <w:tblGrid>
        <w:gridCol w:w="2989"/>
        <w:gridCol w:w="3355"/>
        <w:gridCol w:w="2944"/>
      </w:tblGrid>
      <w:tr w:rsidR="006C4888" w:rsidRPr="007D468D" w:rsidTr="00454682">
        <w:trPr>
          <w:trHeight w:val="220"/>
        </w:trPr>
        <w:tc>
          <w:tcPr>
            <w:tcW w:w="2989" w:type="dxa"/>
          </w:tcPr>
          <w:p w:rsidR="006C4888" w:rsidRPr="007D468D" w:rsidRDefault="006C4888" w:rsidP="00454682">
            <w:pPr>
              <w:jc w:val="center"/>
              <w:rPr>
                <w:b/>
              </w:rPr>
            </w:pPr>
            <w:r w:rsidRPr="007D468D">
              <w:rPr>
                <w:b/>
              </w:rPr>
              <w:t>Időszak</w:t>
            </w:r>
          </w:p>
          <w:p w:rsidR="006C4888" w:rsidRPr="007D468D" w:rsidRDefault="006C4888" w:rsidP="00454682">
            <w:pPr>
              <w:jc w:val="center"/>
              <w:rPr>
                <w:b/>
              </w:rPr>
            </w:pPr>
            <w:r w:rsidRPr="007D468D">
              <w:rPr>
                <w:b/>
              </w:rPr>
              <w:t>Szakasz megnevezése</w:t>
            </w:r>
          </w:p>
        </w:tc>
        <w:tc>
          <w:tcPr>
            <w:tcW w:w="3355" w:type="dxa"/>
          </w:tcPr>
          <w:p w:rsidR="006C4888" w:rsidRPr="007D468D" w:rsidRDefault="006C4888" w:rsidP="00454682">
            <w:pPr>
              <w:jc w:val="center"/>
              <w:rPr>
                <w:b/>
              </w:rPr>
            </w:pPr>
            <w:r w:rsidRPr="007D468D">
              <w:rPr>
                <w:b/>
              </w:rPr>
              <w:t>Tapasztalatszerzés módszere</w:t>
            </w:r>
          </w:p>
        </w:tc>
        <w:tc>
          <w:tcPr>
            <w:tcW w:w="2944" w:type="dxa"/>
          </w:tcPr>
          <w:p w:rsidR="006C4888" w:rsidRPr="007D468D" w:rsidRDefault="006C4888" w:rsidP="00454682">
            <w:pPr>
              <w:jc w:val="center"/>
              <w:rPr>
                <w:b/>
              </w:rPr>
            </w:pPr>
            <w:r w:rsidRPr="007D468D">
              <w:rPr>
                <w:b/>
              </w:rPr>
              <w:t>Számonkérés módszere</w:t>
            </w:r>
          </w:p>
        </w:tc>
      </w:tr>
      <w:tr w:rsidR="006C4888" w:rsidRPr="004E6E90" w:rsidTr="00454682">
        <w:trPr>
          <w:trHeight w:val="220"/>
        </w:trPr>
        <w:tc>
          <w:tcPr>
            <w:tcW w:w="2989" w:type="dxa"/>
          </w:tcPr>
          <w:p w:rsidR="006C4888" w:rsidRDefault="006C4888" w:rsidP="00454682">
            <w:pPr>
              <w:jc w:val="center"/>
            </w:pPr>
          </w:p>
          <w:p w:rsidR="006C4888" w:rsidRDefault="006C4888" w:rsidP="00454682">
            <w:pPr>
              <w:jc w:val="center"/>
            </w:pPr>
          </w:p>
          <w:p w:rsidR="006C4888" w:rsidRPr="004E6E90" w:rsidRDefault="006C4888" w:rsidP="00454682">
            <w:pPr>
              <w:jc w:val="center"/>
            </w:pPr>
            <w:r w:rsidRPr="004E6E90">
              <w:t>1</w:t>
            </w:r>
            <w:r>
              <w:t>.</w:t>
            </w:r>
            <w:r w:rsidRPr="004E6E90">
              <w:t xml:space="preserve"> év</w:t>
            </w:r>
          </w:p>
          <w:p w:rsidR="006C4888" w:rsidRPr="004E6E90" w:rsidRDefault="006C4888" w:rsidP="00454682">
            <w:pPr>
              <w:jc w:val="center"/>
            </w:pPr>
            <w:r w:rsidRPr="004E6E90">
              <w:t>„</w:t>
            </w:r>
            <w:r>
              <w:t>kezdő</w:t>
            </w:r>
            <w:r w:rsidRPr="004E6E90">
              <w:t xml:space="preserve"> szakasz”</w:t>
            </w:r>
          </w:p>
        </w:tc>
        <w:tc>
          <w:tcPr>
            <w:tcW w:w="3355" w:type="dxa"/>
          </w:tcPr>
          <w:p w:rsidR="006C4888" w:rsidRDefault="006C4888" w:rsidP="00E55E25"/>
          <w:p w:rsidR="006C4888" w:rsidRPr="004E6E90" w:rsidRDefault="006C4888" w:rsidP="00454682">
            <w:pPr>
              <w:jc w:val="center"/>
            </w:pPr>
            <w:r w:rsidRPr="004E6E90">
              <w:t>Óralátogatás</w:t>
            </w:r>
          </w:p>
          <w:p w:rsidR="006C4888" w:rsidRPr="004E6E90" w:rsidRDefault="006C4888" w:rsidP="00454682">
            <w:pPr>
              <w:jc w:val="center"/>
            </w:pPr>
            <w:r w:rsidRPr="004E6E90">
              <w:t>Óramegbeszélés</w:t>
            </w:r>
          </w:p>
          <w:p w:rsidR="006C4888" w:rsidRPr="004E6E90" w:rsidRDefault="006C4888" w:rsidP="00454682">
            <w:pPr>
              <w:jc w:val="center"/>
            </w:pPr>
            <w:r w:rsidRPr="004E6E90">
              <w:t>Konzultáció a szakmai segítővel</w:t>
            </w:r>
          </w:p>
          <w:p w:rsidR="006C4888" w:rsidRPr="004E6E90" w:rsidRDefault="006C4888" w:rsidP="00454682">
            <w:pPr>
              <w:jc w:val="center"/>
            </w:pPr>
            <w:r w:rsidRPr="004E6E90">
              <w:t>Konzultáció egyéb pedagógussal</w:t>
            </w:r>
          </w:p>
          <w:p w:rsidR="006C4888" w:rsidRPr="004E6E90" w:rsidRDefault="006C4888" w:rsidP="00454682">
            <w:pPr>
              <w:jc w:val="center"/>
            </w:pPr>
            <w:r w:rsidRPr="004E6E90">
              <w:t>Konzultáció az igazgatóval</w:t>
            </w:r>
          </w:p>
          <w:p w:rsidR="006C4888" w:rsidRPr="004E6E90" w:rsidRDefault="006C4888" w:rsidP="00454682">
            <w:pPr>
              <w:jc w:val="center"/>
            </w:pPr>
            <w:r w:rsidRPr="004E6E90">
              <w:t>Konzultáció a szakmai munkaközösség-vezetővel</w:t>
            </w:r>
          </w:p>
          <w:p w:rsidR="006C4888" w:rsidRPr="004E6E90" w:rsidRDefault="006C4888" w:rsidP="00454682">
            <w:pPr>
              <w:jc w:val="center"/>
            </w:pPr>
            <w:r w:rsidRPr="004E6E90">
              <w:t>Team munkában részvétel</w:t>
            </w:r>
          </w:p>
          <w:p w:rsidR="006C4888" w:rsidRDefault="006C4888" w:rsidP="00454682">
            <w:pPr>
              <w:jc w:val="center"/>
            </w:pPr>
            <w:r w:rsidRPr="004E6E90">
              <w:t>Esetmegbeszélő csoport munkájában részvétel</w:t>
            </w:r>
          </w:p>
          <w:p w:rsidR="006C4888" w:rsidRPr="004E6E90" w:rsidRDefault="006C4888" w:rsidP="00454682">
            <w:pPr>
              <w:jc w:val="center"/>
            </w:pPr>
            <w:r w:rsidRPr="004E6E90">
              <w:t>Tanév végi – értékelő – szülői értekezlet látogatása</w:t>
            </w:r>
          </w:p>
          <w:p w:rsidR="006C4888" w:rsidRPr="004E6E90" w:rsidRDefault="006C4888" w:rsidP="00454682">
            <w:pPr>
              <w:jc w:val="center"/>
            </w:pPr>
          </w:p>
        </w:tc>
        <w:tc>
          <w:tcPr>
            <w:tcW w:w="2944" w:type="dxa"/>
          </w:tcPr>
          <w:p w:rsidR="006C4888" w:rsidRDefault="006C4888" w:rsidP="00454682">
            <w:pPr>
              <w:jc w:val="center"/>
            </w:pPr>
          </w:p>
          <w:p w:rsidR="006C4888" w:rsidRPr="004E6E90" w:rsidRDefault="006C4888" w:rsidP="00454682">
            <w:pPr>
              <w:jc w:val="center"/>
            </w:pPr>
            <w:r w:rsidRPr="004E6E90">
              <w:t xml:space="preserve">Egy munkaközösségi értekezlet egy részének megtartása </w:t>
            </w:r>
            <w:r>
              <w:br/>
            </w:r>
            <w:r w:rsidRPr="004E6E90">
              <w:t>(szakmai téma)</w:t>
            </w:r>
          </w:p>
          <w:p w:rsidR="006C4888" w:rsidRPr="004E6E90" w:rsidRDefault="006C4888" w:rsidP="00454682">
            <w:pPr>
              <w:jc w:val="center"/>
            </w:pPr>
            <w:r w:rsidRPr="004E6E90">
              <w:t xml:space="preserve">Egy munkaközösségi program megszervezése </w:t>
            </w:r>
            <w:r>
              <w:br/>
            </w:r>
            <w:r w:rsidRPr="004E6E90">
              <w:t>Egyéni fejlesztési terv készítése</w:t>
            </w:r>
          </w:p>
          <w:p w:rsidR="006C4888" w:rsidRPr="004E6E90" w:rsidRDefault="006C4888" w:rsidP="00454682">
            <w:pPr>
              <w:jc w:val="center"/>
            </w:pPr>
            <w:r w:rsidRPr="004E6E90">
              <w:t>Tanulók, osztályok között kialakult –külső beavatkozást igénylő-konfliktus megoldásnak tervezése, intézkedési terv készítése</w:t>
            </w:r>
          </w:p>
          <w:p w:rsidR="006C4888" w:rsidRDefault="006C4888" w:rsidP="00454682">
            <w:pPr>
              <w:jc w:val="center"/>
            </w:pPr>
            <w:r w:rsidRPr="004E6E90">
              <w:t>Tanév végi beszámoló elkészítése a vezető által meghatározott szempontok szerint</w:t>
            </w:r>
          </w:p>
          <w:p w:rsidR="006C4888" w:rsidRDefault="006C4888" w:rsidP="00454682">
            <w:pPr>
              <w:jc w:val="center"/>
            </w:pPr>
          </w:p>
          <w:p w:rsidR="00E55E25" w:rsidRDefault="00E55E25" w:rsidP="00454682">
            <w:pPr>
              <w:jc w:val="center"/>
            </w:pPr>
          </w:p>
          <w:p w:rsidR="00C636D1" w:rsidRDefault="00C636D1" w:rsidP="00454682">
            <w:pPr>
              <w:jc w:val="center"/>
            </w:pPr>
          </w:p>
          <w:p w:rsidR="00C636D1" w:rsidRPr="004E6E90" w:rsidRDefault="00C636D1" w:rsidP="00454682">
            <w:pPr>
              <w:jc w:val="center"/>
            </w:pPr>
          </w:p>
        </w:tc>
      </w:tr>
      <w:tr w:rsidR="006C4888" w:rsidRPr="004E6E90" w:rsidTr="00454682">
        <w:trPr>
          <w:trHeight w:val="220"/>
        </w:trPr>
        <w:tc>
          <w:tcPr>
            <w:tcW w:w="2989" w:type="dxa"/>
          </w:tcPr>
          <w:p w:rsidR="006C4888" w:rsidRDefault="006C4888" w:rsidP="00454682">
            <w:pPr>
              <w:jc w:val="center"/>
            </w:pPr>
          </w:p>
          <w:p w:rsidR="006C4888" w:rsidRDefault="006C4888" w:rsidP="00454682">
            <w:pPr>
              <w:jc w:val="center"/>
            </w:pPr>
          </w:p>
          <w:p w:rsidR="006C4888" w:rsidRPr="004E6E90" w:rsidRDefault="006C4888" w:rsidP="00454682">
            <w:pPr>
              <w:jc w:val="center"/>
            </w:pPr>
            <w:r>
              <w:t>2.</w:t>
            </w:r>
            <w:r w:rsidRPr="004E6E90">
              <w:t xml:space="preserve"> év</w:t>
            </w:r>
          </w:p>
          <w:p w:rsidR="006C4888" w:rsidRPr="004E6E90" w:rsidRDefault="006C4888" w:rsidP="00454682">
            <w:pPr>
              <w:jc w:val="center"/>
            </w:pPr>
            <w:r w:rsidRPr="004E6E90">
              <w:t>„</w:t>
            </w:r>
            <w:r>
              <w:t>befejező</w:t>
            </w:r>
            <w:r w:rsidRPr="004E6E90">
              <w:t xml:space="preserve"> szakasz”</w:t>
            </w:r>
          </w:p>
        </w:tc>
        <w:tc>
          <w:tcPr>
            <w:tcW w:w="3355" w:type="dxa"/>
          </w:tcPr>
          <w:p w:rsidR="006C4888" w:rsidRDefault="006C4888" w:rsidP="00454682">
            <w:pPr>
              <w:jc w:val="center"/>
            </w:pPr>
          </w:p>
          <w:p w:rsidR="006C4888" w:rsidRPr="004E6E90" w:rsidRDefault="006C4888" w:rsidP="00454682">
            <w:pPr>
              <w:jc w:val="center"/>
            </w:pPr>
            <w:r w:rsidRPr="004E6E90">
              <w:t>Óralátogatás</w:t>
            </w:r>
          </w:p>
          <w:p w:rsidR="006C4888" w:rsidRPr="004E6E90" w:rsidRDefault="006C4888" w:rsidP="00454682">
            <w:pPr>
              <w:jc w:val="center"/>
            </w:pPr>
            <w:r w:rsidRPr="004E6E90">
              <w:t>Óramegbeszélés</w:t>
            </w:r>
          </w:p>
          <w:p w:rsidR="006C4888" w:rsidRPr="004E6E90" w:rsidRDefault="006C4888" w:rsidP="00454682">
            <w:pPr>
              <w:jc w:val="center"/>
            </w:pPr>
            <w:r w:rsidRPr="004E6E90">
              <w:t>Konzultáció a szakmai segítővel</w:t>
            </w:r>
          </w:p>
          <w:p w:rsidR="006C4888" w:rsidRPr="004E6E90" w:rsidRDefault="006C4888" w:rsidP="00454682">
            <w:pPr>
              <w:jc w:val="center"/>
            </w:pPr>
            <w:r w:rsidRPr="004E6E90">
              <w:t>Konzultáció egyéb pedagógussal</w:t>
            </w:r>
          </w:p>
          <w:p w:rsidR="006C4888" w:rsidRPr="004E6E90" w:rsidRDefault="006C4888" w:rsidP="00454682">
            <w:pPr>
              <w:jc w:val="center"/>
            </w:pPr>
            <w:r w:rsidRPr="004E6E90">
              <w:t>Konzultáció az igazgatóval</w:t>
            </w:r>
          </w:p>
          <w:p w:rsidR="006C4888" w:rsidRPr="004E6E90" w:rsidRDefault="006C4888" w:rsidP="00454682">
            <w:pPr>
              <w:jc w:val="center"/>
            </w:pPr>
            <w:r w:rsidRPr="004E6E90">
              <w:t>Konzultáció a szakmai munkaközösség-vezetővel</w:t>
            </w:r>
          </w:p>
          <w:p w:rsidR="006C4888" w:rsidRPr="004E6E90" w:rsidRDefault="006C4888" w:rsidP="00454682">
            <w:pPr>
              <w:jc w:val="center"/>
            </w:pPr>
            <w:r w:rsidRPr="004E6E90">
              <w:t>Team munkában részvétel</w:t>
            </w:r>
          </w:p>
          <w:p w:rsidR="006C4888" w:rsidRDefault="006C4888" w:rsidP="00454682">
            <w:pPr>
              <w:jc w:val="center"/>
            </w:pPr>
            <w:r w:rsidRPr="004E6E90">
              <w:t>Esetmegbeszélő csoport munkájában részvétel</w:t>
            </w:r>
          </w:p>
          <w:p w:rsidR="006C4888" w:rsidRPr="004E6E90" w:rsidRDefault="006C4888" w:rsidP="00454682">
            <w:pPr>
              <w:jc w:val="center"/>
            </w:pPr>
          </w:p>
          <w:p w:rsidR="006C4888" w:rsidRPr="004E6E90" w:rsidRDefault="006C4888" w:rsidP="00454682">
            <w:pPr>
              <w:jc w:val="center"/>
            </w:pPr>
          </w:p>
        </w:tc>
        <w:tc>
          <w:tcPr>
            <w:tcW w:w="2944" w:type="dxa"/>
          </w:tcPr>
          <w:p w:rsidR="006C4888" w:rsidRDefault="006C4888" w:rsidP="00454682">
            <w:pPr>
              <w:jc w:val="center"/>
            </w:pPr>
          </w:p>
          <w:p w:rsidR="006C4888" w:rsidRPr="004E6E90" w:rsidRDefault="006C4888" w:rsidP="00454682">
            <w:pPr>
              <w:jc w:val="center"/>
            </w:pPr>
            <w:r w:rsidRPr="004E6E90">
              <w:t>Bemutató óra tartása</w:t>
            </w:r>
          </w:p>
          <w:p w:rsidR="006C4888" w:rsidRPr="004E6E90" w:rsidRDefault="006C4888" w:rsidP="00454682">
            <w:pPr>
              <w:jc w:val="center"/>
            </w:pPr>
            <w:r w:rsidRPr="004E6E90">
              <w:t xml:space="preserve">Az általa tanított osztályok egyikében a szülői értekezlet egy részének megtartása </w:t>
            </w:r>
            <w:r>
              <w:br/>
            </w:r>
            <w:r w:rsidRPr="004E6E90">
              <w:t>(pl. szakmai téma, szervezés)</w:t>
            </w:r>
          </w:p>
          <w:p w:rsidR="006C4888" w:rsidRPr="004E6E90" w:rsidRDefault="006C4888" w:rsidP="00454682">
            <w:pPr>
              <w:jc w:val="center"/>
            </w:pPr>
            <w:r w:rsidRPr="004E6E90">
              <w:t>Az intézmény éves munkatervében meghatározott nevelési értekezlet egy részének megtartása (szakmai témában)</w:t>
            </w:r>
          </w:p>
          <w:p w:rsidR="006C4888" w:rsidRPr="004E6E90" w:rsidRDefault="006C4888" w:rsidP="00454682">
            <w:pPr>
              <w:jc w:val="center"/>
            </w:pPr>
            <w:r w:rsidRPr="004E6E90">
              <w:t>Az intézmény éves munkatervében meghatározott</w:t>
            </w:r>
          </w:p>
          <w:p w:rsidR="006C4888" w:rsidRPr="004E6E90" w:rsidRDefault="006C4888" w:rsidP="00454682">
            <w:pPr>
              <w:jc w:val="center"/>
            </w:pPr>
            <w:r w:rsidRPr="004E6E90">
              <w:t xml:space="preserve">intézményi szintű program megszervezése </w:t>
            </w:r>
            <w:r>
              <w:br/>
            </w:r>
            <w:r w:rsidRPr="004E6E90">
              <w:t xml:space="preserve">(pl. kirándulás, hagyományápolás, projekt nap, hét, </w:t>
            </w:r>
            <w:proofErr w:type="spellStart"/>
            <w:r w:rsidRPr="004E6E90">
              <w:t>diákönkormányzati</w:t>
            </w:r>
            <w:proofErr w:type="spellEnd"/>
            <w:r w:rsidRPr="004E6E90">
              <w:t xml:space="preserve"> program, diákközgyűlés)</w:t>
            </w:r>
          </w:p>
          <w:p w:rsidR="006C4888" w:rsidRPr="004E6E90" w:rsidRDefault="006C4888" w:rsidP="00454682">
            <w:pPr>
              <w:jc w:val="center"/>
            </w:pPr>
            <w:r w:rsidRPr="004E6E90">
              <w:t xml:space="preserve">Helyzetértékelés, feladatkitűzés elkészítése az osztályfőnökkel együttműködve tanév elején az általa kiválasztott osztályban </w:t>
            </w:r>
          </w:p>
          <w:p w:rsidR="006C4888" w:rsidRDefault="006C4888" w:rsidP="00454682">
            <w:pPr>
              <w:jc w:val="center"/>
            </w:pPr>
            <w:r w:rsidRPr="004E6E90">
              <w:t>Tanév végi beszámoló elkészítése a vezető által meghatározott szempontok szerint</w:t>
            </w:r>
          </w:p>
          <w:p w:rsidR="006C4888" w:rsidRPr="004E6E90" w:rsidRDefault="006C4888" w:rsidP="00454682">
            <w:pPr>
              <w:jc w:val="center"/>
            </w:pPr>
          </w:p>
        </w:tc>
      </w:tr>
    </w:tbl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Pr="002E04E1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Pr="00E55E25" w:rsidRDefault="006C4888" w:rsidP="006C4888">
      <w:pPr>
        <w:pStyle w:val="Cmsor2"/>
        <w:numPr>
          <w:ilvl w:val="0"/>
          <w:numId w:val="2"/>
        </w:numPr>
        <w:rPr>
          <w:color w:val="000000" w:themeColor="text1"/>
        </w:rPr>
      </w:pPr>
      <w:bookmarkStart w:id="103" w:name="_Toc366480302"/>
      <w:r w:rsidRPr="00E55E25">
        <w:rPr>
          <w:color w:val="000000" w:themeColor="text1"/>
        </w:rPr>
        <w:t>Az intézményvezető/munkáltató feladata</w:t>
      </w:r>
      <w:bookmarkEnd w:id="103"/>
    </w:p>
    <w:p w:rsidR="006C4888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</w:p>
    <w:p w:rsidR="006C4888" w:rsidRPr="0023606F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  <w:r w:rsidRPr="0023606F">
        <w:rPr>
          <w:sz w:val="24"/>
          <w:szCs w:val="24"/>
        </w:rPr>
        <w:t>A munkáltatónak a jogviszony létesítésekor a kinevezési okmányban, munkaszerződésben elő kell írnia azt az időpontot, ameddig a gyakornok</w:t>
      </w:r>
      <w:r>
        <w:rPr>
          <w:sz w:val="24"/>
          <w:szCs w:val="24"/>
        </w:rPr>
        <w:t>,</w:t>
      </w:r>
      <w:r w:rsidRPr="0023606F">
        <w:rPr>
          <w:sz w:val="24"/>
          <w:szCs w:val="24"/>
        </w:rPr>
        <w:t xml:space="preserve"> minősítő vizsgát köteles tenni.</w:t>
      </w:r>
    </w:p>
    <w:p w:rsidR="006C4888" w:rsidRPr="0023606F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  <w:r w:rsidRPr="0023606F">
        <w:rPr>
          <w:sz w:val="24"/>
          <w:szCs w:val="24"/>
        </w:rPr>
        <w:t>Az intézményvezető kijelöli a szakmai vezetőt (a továbbiakban: mentor), aki segíti a gyakornokot a köznevelési intézményi szervezetbe történő beilleszkedésben és a pedagógiai-módszertani feladatok gyakorlati megvalósításában.</w:t>
      </w:r>
    </w:p>
    <w:p w:rsidR="006C4888" w:rsidRPr="00822995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</w:p>
    <w:p w:rsidR="006C4888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  <w:r w:rsidRPr="00822995">
        <w:rPr>
          <w:sz w:val="24"/>
          <w:szCs w:val="24"/>
        </w:rPr>
        <w:t xml:space="preserve">Az intézményvezető a </w:t>
      </w:r>
      <w:proofErr w:type="gramStart"/>
      <w:r w:rsidRPr="00822995">
        <w:rPr>
          <w:sz w:val="24"/>
          <w:szCs w:val="24"/>
        </w:rPr>
        <w:t>gyakorno</w:t>
      </w:r>
      <w:r>
        <w:rPr>
          <w:sz w:val="24"/>
          <w:szCs w:val="24"/>
        </w:rPr>
        <w:t xml:space="preserve">k </w:t>
      </w:r>
      <w:r w:rsidRPr="00822995">
        <w:rPr>
          <w:sz w:val="24"/>
          <w:szCs w:val="24"/>
        </w:rPr>
        <w:t>minősítő</w:t>
      </w:r>
      <w:proofErr w:type="gramEnd"/>
      <w:r w:rsidRPr="00822995">
        <w:rPr>
          <w:sz w:val="24"/>
          <w:szCs w:val="24"/>
        </w:rPr>
        <w:t xml:space="preserve"> vizsgára történő jelentkezését kezdeményezi a kormányhivatalnál</w:t>
      </w:r>
      <w:r>
        <w:rPr>
          <w:sz w:val="24"/>
          <w:szCs w:val="24"/>
        </w:rPr>
        <w:t xml:space="preserve"> tárgyév április 10. napjáig</w:t>
      </w:r>
      <w:r w:rsidRPr="00822995">
        <w:rPr>
          <w:sz w:val="24"/>
          <w:szCs w:val="24"/>
        </w:rPr>
        <w:t>, a kétéves gyakornoki idő lejártát rögzítő munkaszerződésben foglalt határidő szerint.</w:t>
      </w:r>
    </w:p>
    <w:p w:rsidR="006C4888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</w:p>
    <w:p w:rsidR="006C4888" w:rsidRPr="00822995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  <w:r w:rsidRPr="00822995">
        <w:rPr>
          <w:sz w:val="24"/>
          <w:szCs w:val="24"/>
        </w:rPr>
        <w:t>A munkáltató, köteles a jelentkező minősítési vizsgán, minősítő eljárásban való részvételét biztosítani. A minősítési vizsgán, illetve eljárásban való részvétel idejét munkaidőként kell figyelembe venni.</w:t>
      </w:r>
    </w:p>
    <w:p w:rsidR="006C4888" w:rsidRPr="00822995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</w:p>
    <w:p w:rsidR="006C4888" w:rsidRPr="00A46BBF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  <w:r w:rsidRPr="00A46BBF">
        <w:rPr>
          <w:sz w:val="24"/>
          <w:szCs w:val="24"/>
        </w:rPr>
        <w:t>A munkáltatónak figyelembe kell vennie, hogy a legalább hat év nem pedagógus-munkakörben szerzett szakmai gyakorlattal rendelkező és pedagógus munkakörre foglalkoztatási jogviszonyt létesítő személy mentesül az előmeneteli rendszer gyakornoki szakasza követelményeinek teljesítése alól, és Pedagógus I. fokozatba kerül besorolásra.</w:t>
      </w:r>
    </w:p>
    <w:p w:rsidR="006C4888" w:rsidRPr="00061A1D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Pr="002B38A0" w:rsidRDefault="006C4888" w:rsidP="006C4888">
      <w:pPr>
        <w:pStyle w:val="Cmsor2"/>
        <w:numPr>
          <w:ilvl w:val="0"/>
          <w:numId w:val="2"/>
        </w:numPr>
        <w:rPr>
          <w:color w:val="000000" w:themeColor="text1"/>
        </w:rPr>
      </w:pPr>
      <w:bookmarkStart w:id="104" w:name="_Toc366480303"/>
      <w:r w:rsidRPr="002B38A0">
        <w:rPr>
          <w:color w:val="000000" w:themeColor="text1"/>
        </w:rPr>
        <w:t>A mentor kijelölése, munkaideje</w:t>
      </w:r>
      <w:bookmarkEnd w:id="104"/>
    </w:p>
    <w:p w:rsidR="006C4888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</w:p>
    <w:p w:rsidR="006C4888" w:rsidRPr="0023606F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  <w:r w:rsidRPr="0023606F">
        <w:rPr>
          <w:sz w:val="24"/>
          <w:szCs w:val="24"/>
        </w:rPr>
        <w:t>Az a Mesterpedagógus fokozatba besorolt pedag</w:t>
      </w:r>
      <w:r>
        <w:rPr>
          <w:sz w:val="24"/>
          <w:szCs w:val="24"/>
        </w:rPr>
        <w:t>ógus, aki</w:t>
      </w:r>
      <w:r w:rsidRPr="0023606F">
        <w:rPr>
          <w:sz w:val="24"/>
          <w:szCs w:val="24"/>
        </w:rPr>
        <w:t xml:space="preserve"> az országos pedagógiai-szakmai ellenőrzésben, a pedagógusok minősítő vizsgáján vagy minősítési eljárásában szakértőként </w:t>
      </w:r>
      <w:r w:rsidRPr="0023606F">
        <w:rPr>
          <w:sz w:val="24"/>
          <w:szCs w:val="24"/>
        </w:rPr>
        <w:lastRenderedPageBreak/>
        <w:t>nem vesz részt,</w:t>
      </w:r>
      <w:r w:rsidR="002B38A0">
        <w:rPr>
          <w:sz w:val="24"/>
          <w:szCs w:val="24"/>
        </w:rPr>
        <w:t xml:space="preserve"> ennek hiányában az alábbi prioritásoknak leginkább megfelelő pedagógus</w:t>
      </w:r>
      <w:r w:rsidRPr="0023606F">
        <w:rPr>
          <w:b/>
          <w:sz w:val="24"/>
          <w:szCs w:val="24"/>
        </w:rPr>
        <w:t xml:space="preserve"> a kötött munkaidőnek neveléssel-oktatással le nem kötött részében heti két órában </w:t>
      </w:r>
      <w:r w:rsidRPr="0023606F">
        <w:rPr>
          <w:sz w:val="24"/>
          <w:szCs w:val="24"/>
        </w:rPr>
        <w:t>ellátja a pedagógusjelö</w:t>
      </w:r>
      <w:r>
        <w:rPr>
          <w:sz w:val="24"/>
          <w:szCs w:val="24"/>
        </w:rPr>
        <w:t>lt, gyakornok szakmai segítését.</w:t>
      </w:r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Default="006C4888" w:rsidP="006C4888">
      <w:pPr>
        <w:rPr>
          <w:sz w:val="24"/>
          <w:szCs w:val="24"/>
        </w:rPr>
      </w:pPr>
      <w:r w:rsidRPr="00FF15D4">
        <w:rPr>
          <w:sz w:val="24"/>
          <w:szCs w:val="24"/>
        </w:rPr>
        <w:t xml:space="preserve">A szakmai segítőt (mentort) az </w:t>
      </w:r>
      <w:r w:rsidRPr="00A34B89">
        <w:rPr>
          <w:b/>
          <w:sz w:val="24"/>
          <w:szCs w:val="24"/>
        </w:rPr>
        <w:t>intézmény igazgatója jelöli ki</w:t>
      </w:r>
      <w:r w:rsidRPr="00FF15D4">
        <w:rPr>
          <w:sz w:val="24"/>
          <w:szCs w:val="24"/>
        </w:rPr>
        <w:t xml:space="preserve"> szakterületenként, </w:t>
      </w:r>
      <w:r>
        <w:rPr>
          <w:sz w:val="24"/>
          <w:szCs w:val="24"/>
        </w:rPr>
        <w:t xml:space="preserve">lehetőleg </w:t>
      </w:r>
      <w:r w:rsidRPr="00FF15D4">
        <w:rPr>
          <w:sz w:val="24"/>
          <w:szCs w:val="24"/>
        </w:rPr>
        <w:t xml:space="preserve">az intézményben legalább öt éve alkalmazott, legalább tíz éves </w:t>
      </w:r>
      <w:r>
        <w:rPr>
          <w:sz w:val="24"/>
          <w:szCs w:val="24"/>
        </w:rPr>
        <w:t xml:space="preserve">szakmai </w:t>
      </w:r>
      <w:r w:rsidRPr="00FF15D4">
        <w:rPr>
          <w:sz w:val="24"/>
          <w:szCs w:val="24"/>
        </w:rPr>
        <w:t>gyakorlattal rendelkező pedagógusai közül. A döntés előtt az igazgató beszerzi az iskolavezetőség véleményét.</w:t>
      </w:r>
    </w:p>
    <w:p w:rsidR="006C4888" w:rsidRDefault="006C4888" w:rsidP="006C4888">
      <w:pPr>
        <w:rPr>
          <w:sz w:val="24"/>
          <w:szCs w:val="24"/>
        </w:rPr>
      </w:pPr>
    </w:p>
    <w:p w:rsidR="006C4888" w:rsidRDefault="006C4888" w:rsidP="006C4888">
      <w:pPr>
        <w:rPr>
          <w:sz w:val="24"/>
          <w:szCs w:val="24"/>
        </w:rPr>
      </w:pPr>
      <w:r>
        <w:rPr>
          <w:sz w:val="24"/>
          <w:szCs w:val="24"/>
        </w:rPr>
        <w:t>A mentor kiválasztásának prioritásai:</w:t>
      </w:r>
    </w:p>
    <w:p w:rsidR="006C4888" w:rsidRDefault="006C4888" w:rsidP="006C4888">
      <w:pPr>
        <w:pStyle w:val="Listaszerbekezds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mentorpedagógus szakirányú végzettséggel rendelkező pedagógus</w:t>
      </w:r>
    </w:p>
    <w:p w:rsidR="006C4888" w:rsidRDefault="006C4888" w:rsidP="006C4888">
      <w:pPr>
        <w:pStyle w:val="Listaszerbekezds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munkaközösség vezető, aki szakvizsgázott pedagógus</w:t>
      </w:r>
    </w:p>
    <w:p w:rsidR="006C4888" w:rsidRDefault="006C4888" w:rsidP="006C4888">
      <w:pPr>
        <w:pStyle w:val="Listaszerbekezds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munkaközösség vezető, vagy szakvizsgázott pedagógus</w:t>
      </w:r>
    </w:p>
    <w:p w:rsidR="006C4888" w:rsidRDefault="006C4888" w:rsidP="006C4888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FF15D4">
        <w:rPr>
          <w:sz w:val="24"/>
          <w:szCs w:val="24"/>
        </w:rPr>
        <w:t xml:space="preserve">tíz éves </w:t>
      </w:r>
      <w:r>
        <w:rPr>
          <w:sz w:val="24"/>
          <w:szCs w:val="24"/>
        </w:rPr>
        <w:t xml:space="preserve">szakmai </w:t>
      </w:r>
      <w:r w:rsidRPr="00FF15D4">
        <w:rPr>
          <w:sz w:val="24"/>
          <w:szCs w:val="24"/>
        </w:rPr>
        <w:t>gyakorlattal rendelkező pedagógus</w:t>
      </w:r>
    </w:p>
    <w:p w:rsidR="006C4888" w:rsidRPr="00A34B89" w:rsidRDefault="006C4888" w:rsidP="006C4888">
      <w:pPr>
        <w:pStyle w:val="Listaszerbekezds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legalább öt éves szakmai gyakorlattal rendelkező pedagógus</w:t>
      </w:r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Default="006C4888" w:rsidP="002B38A0">
      <w:pPr>
        <w:rPr>
          <w:i/>
          <w:sz w:val="24"/>
          <w:szCs w:val="24"/>
        </w:rPr>
      </w:pPr>
      <w:r w:rsidRPr="00FF15D4">
        <w:rPr>
          <w:sz w:val="24"/>
          <w:szCs w:val="24"/>
        </w:rPr>
        <w:t xml:space="preserve">A mentor munkaköri leírásában jelölni kell a </w:t>
      </w:r>
      <w:r>
        <w:rPr>
          <w:sz w:val="24"/>
          <w:szCs w:val="24"/>
        </w:rPr>
        <w:t>két</w:t>
      </w:r>
      <w:r w:rsidRPr="00FF15D4">
        <w:rPr>
          <w:sz w:val="24"/>
          <w:szCs w:val="24"/>
        </w:rPr>
        <w:t xml:space="preserve"> évre szóló szakmai segítői</w:t>
      </w:r>
      <w:r>
        <w:rPr>
          <w:sz w:val="24"/>
          <w:szCs w:val="24"/>
        </w:rPr>
        <w:t>, mentortanári</w:t>
      </w:r>
      <w:r w:rsidRPr="00FF15D4">
        <w:rPr>
          <w:sz w:val="24"/>
          <w:szCs w:val="24"/>
        </w:rPr>
        <w:t xml:space="preserve"> feladattal </w:t>
      </w:r>
      <w:r>
        <w:rPr>
          <w:sz w:val="24"/>
          <w:szCs w:val="24"/>
        </w:rPr>
        <w:t xml:space="preserve">történő </w:t>
      </w:r>
      <w:r w:rsidRPr="00FF15D4">
        <w:rPr>
          <w:sz w:val="24"/>
          <w:szCs w:val="24"/>
        </w:rPr>
        <w:t>megbízást</w:t>
      </w:r>
      <w:r w:rsidRPr="00FF15D4">
        <w:rPr>
          <w:i/>
          <w:sz w:val="24"/>
          <w:szCs w:val="24"/>
        </w:rPr>
        <w:t>. (a munkaköri leírás módosítása csak közös megegyezéssel történhet)</w:t>
      </w:r>
    </w:p>
    <w:p w:rsidR="002B38A0" w:rsidRPr="002B38A0" w:rsidRDefault="002B38A0" w:rsidP="002B38A0">
      <w:pPr>
        <w:rPr>
          <w:i/>
          <w:sz w:val="24"/>
          <w:szCs w:val="24"/>
        </w:rPr>
      </w:pPr>
    </w:p>
    <w:p w:rsidR="006C4888" w:rsidRPr="002B38A0" w:rsidRDefault="006C4888" w:rsidP="006C4888">
      <w:pPr>
        <w:pStyle w:val="Cmsor2"/>
        <w:numPr>
          <w:ilvl w:val="0"/>
          <w:numId w:val="2"/>
        </w:numPr>
        <w:rPr>
          <w:color w:val="000000" w:themeColor="text1"/>
        </w:rPr>
      </w:pPr>
      <w:bookmarkStart w:id="105" w:name="_Toc366480304"/>
      <w:r w:rsidRPr="002B38A0">
        <w:rPr>
          <w:color w:val="000000" w:themeColor="text1"/>
        </w:rPr>
        <w:t>A mentor feladata</w:t>
      </w:r>
      <w:bookmarkEnd w:id="105"/>
    </w:p>
    <w:p w:rsidR="006C4888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</w:p>
    <w:p w:rsidR="006C4888" w:rsidRPr="003413A7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  <w:r w:rsidRPr="003413A7">
        <w:rPr>
          <w:sz w:val="24"/>
          <w:szCs w:val="24"/>
        </w:rPr>
        <w:t xml:space="preserve">A mentor támogatja a gyakornokot az általa ellátott pedagógus-munkakörrel kapcsolatos tevékenységében. </w:t>
      </w:r>
    </w:p>
    <w:p w:rsidR="006C4888" w:rsidRDefault="006C4888" w:rsidP="006C4888">
      <w:pPr>
        <w:rPr>
          <w:sz w:val="24"/>
          <w:szCs w:val="24"/>
        </w:rPr>
      </w:pPr>
      <w:r w:rsidRPr="0023606F">
        <w:rPr>
          <w:sz w:val="24"/>
          <w:szCs w:val="24"/>
        </w:rPr>
        <w:t>A mentor legalább félévente írásban értékeli a gyakornok tevékenységét, és az értékelést átadja az intéz</w:t>
      </w:r>
      <w:r>
        <w:rPr>
          <w:sz w:val="24"/>
          <w:szCs w:val="24"/>
        </w:rPr>
        <w:t xml:space="preserve">ményvezetőnek és a gyakornoknak, </w:t>
      </w:r>
      <w:r w:rsidRPr="005D6896">
        <w:rPr>
          <w:sz w:val="24"/>
          <w:szCs w:val="24"/>
        </w:rPr>
        <w:t>ezzel megalapozza az új pedagógus további alkalmazásának meghosszabbításáról születendő döntést</w:t>
      </w:r>
      <w:r>
        <w:rPr>
          <w:sz w:val="24"/>
          <w:szCs w:val="24"/>
        </w:rPr>
        <w:t>.</w:t>
      </w:r>
    </w:p>
    <w:p w:rsidR="006C4888" w:rsidRDefault="006C4888" w:rsidP="006C4888">
      <w:pPr>
        <w:rPr>
          <w:sz w:val="24"/>
          <w:szCs w:val="24"/>
        </w:rPr>
      </w:pPr>
    </w:p>
    <w:p w:rsidR="006C4888" w:rsidRPr="005D6896" w:rsidRDefault="006C4888" w:rsidP="006C4888">
      <w:pPr>
        <w:rPr>
          <w:sz w:val="24"/>
          <w:szCs w:val="24"/>
        </w:rPr>
      </w:pPr>
      <w:r w:rsidRPr="005D6896">
        <w:rPr>
          <w:sz w:val="24"/>
          <w:szCs w:val="24"/>
        </w:rPr>
        <w:t xml:space="preserve">Az értékelésbe bevonja mindazokat a pedagógusokat, akik adott időszakban részt vettek a gyakornok beilleszkedésének segítésében. </w:t>
      </w:r>
    </w:p>
    <w:p w:rsidR="006C4888" w:rsidRDefault="006C4888" w:rsidP="006C4888">
      <w:pPr>
        <w:rPr>
          <w:sz w:val="24"/>
          <w:szCs w:val="24"/>
        </w:rPr>
      </w:pPr>
    </w:p>
    <w:p w:rsidR="006C4888" w:rsidRPr="005D6896" w:rsidRDefault="006C4888" w:rsidP="006C4888">
      <w:pPr>
        <w:jc w:val="both"/>
        <w:rPr>
          <w:sz w:val="24"/>
          <w:szCs w:val="24"/>
        </w:rPr>
      </w:pPr>
      <w:r w:rsidRPr="005D6896">
        <w:rPr>
          <w:sz w:val="24"/>
          <w:szCs w:val="24"/>
        </w:rPr>
        <w:t>Értékelését minden esetben összeveti a gyakornok önértékelésével, és az intézményvezetővel egyeztetve meghatározza a gyakornok további teendőit, feladatait, a fejlesztési irányokat.</w:t>
      </w:r>
    </w:p>
    <w:p w:rsidR="006C4888" w:rsidRPr="0023606F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</w:p>
    <w:p w:rsidR="006C4888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  <w:r w:rsidRPr="003413A7">
        <w:rPr>
          <w:sz w:val="24"/>
          <w:szCs w:val="24"/>
        </w:rPr>
        <w:t xml:space="preserve">Segíti az </w:t>
      </w:r>
      <w:r w:rsidRPr="003413A7">
        <w:rPr>
          <w:i/>
          <w:sz w:val="24"/>
          <w:szCs w:val="24"/>
        </w:rPr>
        <w:t>iskola helyi tantervében és pedagógiai programjában</w:t>
      </w:r>
      <w:r w:rsidR="002B38A0">
        <w:rPr>
          <w:i/>
          <w:sz w:val="24"/>
          <w:szCs w:val="24"/>
        </w:rPr>
        <w:t xml:space="preserve"> </w:t>
      </w:r>
      <w:r w:rsidRPr="003413A7">
        <w:rPr>
          <w:sz w:val="24"/>
          <w:szCs w:val="24"/>
        </w:rPr>
        <w:t>a munkaköri feladataira vonatkozó előírások értelmezésében és szakszerű alkalmazásában.</w:t>
      </w:r>
    </w:p>
    <w:p w:rsidR="006C4888" w:rsidRPr="003413A7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</w:p>
    <w:p w:rsidR="006C4888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  <w:r w:rsidRPr="003413A7">
        <w:rPr>
          <w:sz w:val="24"/>
          <w:szCs w:val="24"/>
        </w:rPr>
        <w:t>Segíti a tanítási (foglalkozási) órák felépítésének, az alkalmazott pedagógiai módszereknek, tanításhoz alkalmazott segédleteknek, tankönyveknek, taneszközöknek (foglalkozási eszközöknek) a célszerű megválasztásában.</w:t>
      </w:r>
    </w:p>
    <w:p w:rsidR="006C4888" w:rsidRPr="003413A7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</w:p>
    <w:p w:rsidR="006C4888" w:rsidRPr="003413A7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  <w:r w:rsidRPr="003413A7">
        <w:rPr>
          <w:sz w:val="24"/>
          <w:szCs w:val="24"/>
        </w:rPr>
        <w:t>Segíti a tanítási (foglalkozási) órák előkészítésével, megtervezésével és eredményes megtartásával kapcsolatos írásbeli teendők ellátásában.</w:t>
      </w:r>
    </w:p>
    <w:p w:rsidR="006C4888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  <w:r w:rsidRPr="003413A7">
        <w:rPr>
          <w:sz w:val="24"/>
          <w:szCs w:val="24"/>
        </w:rPr>
        <w:t>Valamint segíti a</w:t>
      </w:r>
      <w:r>
        <w:rPr>
          <w:sz w:val="24"/>
          <w:szCs w:val="24"/>
        </w:rPr>
        <w:t xml:space="preserve"> gyakornokot a</w:t>
      </w:r>
      <w:r w:rsidRPr="003413A7">
        <w:rPr>
          <w:sz w:val="24"/>
          <w:szCs w:val="24"/>
        </w:rPr>
        <w:t xml:space="preserve"> minősítő vizsgára való felkészülésében.</w:t>
      </w:r>
    </w:p>
    <w:p w:rsidR="006C4888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</w:p>
    <w:p w:rsidR="006C4888" w:rsidRPr="007802EE" w:rsidRDefault="006C4888" w:rsidP="006C4888">
      <w:pPr>
        <w:autoSpaceDE w:val="0"/>
        <w:autoSpaceDN w:val="0"/>
        <w:adjustRightInd w:val="0"/>
        <w:rPr>
          <w:sz w:val="24"/>
          <w:szCs w:val="24"/>
        </w:rPr>
      </w:pPr>
      <w:r w:rsidRPr="007802EE">
        <w:rPr>
          <w:sz w:val="24"/>
          <w:szCs w:val="24"/>
        </w:rPr>
        <w:t xml:space="preserve">A mentor szükség szerint, de negyedévenként legalább egy, legfeljebb négy alkalommal látogatja a </w:t>
      </w:r>
      <w:proofErr w:type="gramStart"/>
      <w:r w:rsidRPr="007802EE">
        <w:rPr>
          <w:sz w:val="24"/>
          <w:szCs w:val="24"/>
        </w:rPr>
        <w:t>gyakornok tanítási</w:t>
      </w:r>
      <w:proofErr w:type="gramEnd"/>
      <w:r w:rsidRPr="007802EE">
        <w:rPr>
          <w:sz w:val="24"/>
          <w:szCs w:val="24"/>
        </w:rPr>
        <w:t xml:space="preserve"> (foglalkozási) óráját, és ezt követően óramegbeszélést tart, továbbá, amennyiben a gyakornok igényli, hetente konzultációs lehetőséget biztosít számára.</w:t>
      </w:r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Pr="00FF15D4" w:rsidRDefault="006C4888" w:rsidP="006C4888">
      <w:pPr>
        <w:rPr>
          <w:sz w:val="24"/>
          <w:szCs w:val="24"/>
        </w:rPr>
      </w:pPr>
      <w:r w:rsidRPr="00FF15D4">
        <w:rPr>
          <w:sz w:val="24"/>
          <w:szCs w:val="24"/>
        </w:rPr>
        <w:lastRenderedPageBreak/>
        <w:t>Az óralátogatást a szakmai segítő a haladási, mulasztási naplóban aláírásával jelöli, a konzultációról az időpont, időtartam rögzítésével, a résztvevők aláírásával nyilvántartás készül.</w:t>
      </w:r>
    </w:p>
    <w:p w:rsidR="006C4888" w:rsidRDefault="006C4888" w:rsidP="006C4888">
      <w:pPr>
        <w:jc w:val="both"/>
        <w:rPr>
          <w:shadow/>
          <w:sz w:val="24"/>
          <w:szCs w:val="24"/>
        </w:rPr>
      </w:pPr>
    </w:p>
    <w:p w:rsidR="006C4888" w:rsidRDefault="006C4888" w:rsidP="006C4888">
      <w:pPr>
        <w:jc w:val="both"/>
        <w:rPr>
          <w:sz w:val="24"/>
          <w:szCs w:val="24"/>
        </w:rPr>
      </w:pPr>
      <w:r w:rsidRPr="005D6896">
        <w:rPr>
          <w:sz w:val="24"/>
          <w:szCs w:val="24"/>
        </w:rPr>
        <w:t>Rendelkezésre áll a problémák megbeszéléséhez, a kérdések megválaszolásához.</w:t>
      </w:r>
    </w:p>
    <w:p w:rsidR="006C4888" w:rsidRPr="005D6896" w:rsidRDefault="006C4888" w:rsidP="006C4888">
      <w:pPr>
        <w:jc w:val="both"/>
        <w:rPr>
          <w:sz w:val="24"/>
          <w:szCs w:val="24"/>
        </w:rPr>
      </w:pPr>
    </w:p>
    <w:p w:rsidR="006C4888" w:rsidRDefault="006C4888" w:rsidP="006C4888">
      <w:pPr>
        <w:rPr>
          <w:sz w:val="24"/>
          <w:szCs w:val="24"/>
        </w:rPr>
      </w:pPr>
      <w:r w:rsidRPr="005D6896">
        <w:rPr>
          <w:sz w:val="24"/>
          <w:szCs w:val="24"/>
        </w:rPr>
        <w:t>Segíti a gyakornokot a tanításhoz kapcsolódó adminisztráció elvégzésében, folyamatos ellenőrzi a teljesítését</w:t>
      </w:r>
      <w:r>
        <w:rPr>
          <w:sz w:val="24"/>
          <w:szCs w:val="24"/>
        </w:rPr>
        <w:t>.</w:t>
      </w:r>
    </w:p>
    <w:p w:rsidR="006C4888" w:rsidRPr="005D6896" w:rsidRDefault="006C4888" w:rsidP="006C4888">
      <w:pPr>
        <w:jc w:val="both"/>
        <w:rPr>
          <w:shadow/>
          <w:sz w:val="24"/>
          <w:szCs w:val="24"/>
        </w:rPr>
      </w:pPr>
    </w:p>
    <w:p w:rsidR="006C4888" w:rsidRDefault="006C4888" w:rsidP="006C4888">
      <w:pPr>
        <w:jc w:val="both"/>
        <w:rPr>
          <w:shadow/>
          <w:sz w:val="24"/>
          <w:szCs w:val="24"/>
        </w:rPr>
      </w:pPr>
    </w:p>
    <w:p w:rsidR="006C4888" w:rsidRPr="005D6896" w:rsidRDefault="006C4888" w:rsidP="006C4888">
      <w:pPr>
        <w:jc w:val="both"/>
        <w:rPr>
          <w:b/>
          <w:sz w:val="24"/>
          <w:szCs w:val="24"/>
        </w:rPr>
      </w:pPr>
      <w:r w:rsidRPr="005D6896">
        <w:rPr>
          <w:b/>
          <w:sz w:val="24"/>
          <w:szCs w:val="24"/>
        </w:rPr>
        <w:t>A szakmai segítő feladata különösen:</w:t>
      </w:r>
    </w:p>
    <w:p w:rsidR="006C4888" w:rsidRPr="007A6C28" w:rsidRDefault="006C4888" w:rsidP="006C4888">
      <w:pPr>
        <w:numPr>
          <w:ilvl w:val="2"/>
          <w:numId w:val="6"/>
        </w:numPr>
        <w:tabs>
          <w:tab w:val="clear" w:pos="2160"/>
        </w:tabs>
        <w:ind w:left="426"/>
        <w:jc w:val="both"/>
        <w:rPr>
          <w:sz w:val="24"/>
          <w:szCs w:val="24"/>
        </w:rPr>
      </w:pPr>
      <w:r w:rsidRPr="007A6C28">
        <w:rPr>
          <w:sz w:val="24"/>
          <w:szCs w:val="24"/>
        </w:rPr>
        <w:t>Elkészíti a gyakornoki programot a gyakornokkal egyeztetve</w:t>
      </w:r>
    </w:p>
    <w:p w:rsidR="006C4888" w:rsidRPr="007A6C28" w:rsidRDefault="006C4888" w:rsidP="006C4888">
      <w:pPr>
        <w:numPr>
          <w:ilvl w:val="2"/>
          <w:numId w:val="6"/>
        </w:numPr>
        <w:tabs>
          <w:tab w:val="clear" w:pos="2160"/>
        </w:tabs>
        <w:ind w:left="426"/>
        <w:jc w:val="both"/>
        <w:rPr>
          <w:sz w:val="24"/>
          <w:szCs w:val="24"/>
        </w:rPr>
      </w:pPr>
      <w:r w:rsidRPr="007A6C28">
        <w:rPr>
          <w:sz w:val="24"/>
          <w:szCs w:val="24"/>
        </w:rPr>
        <w:t>Az intézményvezetővel jóváhagyatja a gyakornoki programot</w:t>
      </w:r>
    </w:p>
    <w:p w:rsidR="006C4888" w:rsidRPr="007A6C28" w:rsidRDefault="006C4888" w:rsidP="006C4888">
      <w:pPr>
        <w:numPr>
          <w:ilvl w:val="2"/>
          <w:numId w:val="6"/>
        </w:numPr>
        <w:tabs>
          <w:tab w:val="clear" w:pos="2160"/>
        </w:tabs>
        <w:ind w:left="426"/>
        <w:rPr>
          <w:sz w:val="24"/>
          <w:szCs w:val="24"/>
        </w:rPr>
      </w:pPr>
      <w:r w:rsidRPr="007A6C28">
        <w:rPr>
          <w:sz w:val="24"/>
          <w:szCs w:val="24"/>
        </w:rPr>
        <w:t>Felkészíti, segíti a gyakornokot</w:t>
      </w:r>
    </w:p>
    <w:p w:rsidR="006C4888" w:rsidRPr="007A6C28" w:rsidRDefault="006C4888" w:rsidP="006C4888">
      <w:pPr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fentiekbe</w:t>
      </w:r>
      <w:r w:rsidRPr="007A6C28">
        <w:rPr>
          <w:sz w:val="24"/>
          <w:szCs w:val="24"/>
        </w:rPr>
        <w:t>n meghatározott jogszabályok, intézményi alapdokumentumok, szabályzatok megismerése, értelmezése.</w:t>
      </w:r>
    </w:p>
    <w:p w:rsidR="006C4888" w:rsidRPr="007A6C28" w:rsidRDefault="006C4888" w:rsidP="006C4888">
      <w:pPr>
        <w:numPr>
          <w:ilvl w:val="3"/>
          <w:numId w:val="6"/>
        </w:numPr>
        <w:rPr>
          <w:sz w:val="24"/>
          <w:szCs w:val="24"/>
        </w:rPr>
      </w:pPr>
      <w:r w:rsidRPr="007A6C28">
        <w:rPr>
          <w:sz w:val="24"/>
          <w:szCs w:val="24"/>
        </w:rPr>
        <w:t>az intézmény nevelési programjában, pedagógiai programjában, helyi tantervében foglaltak szakszerű alkalmazására.</w:t>
      </w:r>
    </w:p>
    <w:p w:rsidR="006C4888" w:rsidRPr="007A6C28" w:rsidRDefault="006C4888" w:rsidP="006C4888">
      <w:pPr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tanítási</w:t>
      </w:r>
      <w:r w:rsidRPr="007A6C28">
        <w:rPr>
          <w:sz w:val="24"/>
          <w:szCs w:val="24"/>
        </w:rPr>
        <w:t xml:space="preserve"> órák</w:t>
      </w:r>
      <w:r>
        <w:rPr>
          <w:sz w:val="24"/>
          <w:szCs w:val="24"/>
        </w:rPr>
        <w:t>, foglalkozások</w:t>
      </w:r>
      <w:r w:rsidRPr="007A6C28">
        <w:rPr>
          <w:sz w:val="24"/>
          <w:szCs w:val="24"/>
        </w:rPr>
        <w:t xml:space="preserve"> felépítésének, az alkalmazott módszereknek, tanulmányi segédleteknek, taneszközöknek célszerű megválasztására.</w:t>
      </w:r>
    </w:p>
    <w:p w:rsidR="006C4888" w:rsidRPr="007A6C28" w:rsidRDefault="006C4888" w:rsidP="006C4888">
      <w:pPr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tanítási</w:t>
      </w:r>
      <w:r w:rsidRPr="007A6C28">
        <w:rPr>
          <w:sz w:val="24"/>
          <w:szCs w:val="24"/>
        </w:rPr>
        <w:t xml:space="preserve"> órák</w:t>
      </w:r>
      <w:r>
        <w:rPr>
          <w:sz w:val="24"/>
          <w:szCs w:val="24"/>
        </w:rPr>
        <w:t>, foglalkozások</w:t>
      </w:r>
      <w:r w:rsidRPr="007A6C28">
        <w:rPr>
          <w:sz w:val="24"/>
          <w:szCs w:val="24"/>
        </w:rPr>
        <w:t xml:space="preserve"> előkészítésével, megtervezésével és eredményes megtartásával kapcsolatos írásbeli teendők ellátására, közös tanmenet, óravázlat készítése, módszerek átadása.</w:t>
      </w:r>
    </w:p>
    <w:p w:rsidR="006C4888" w:rsidRPr="007A6C28" w:rsidRDefault="006C4888" w:rsidP="006C4888">
      <w:pPr>
        <w:numPr>
          <w:ilvl w:val="3"/>
          <w:numId w:val="6"/>
        </w:numPr>
        <w:rPr>
          <w:sz w:val="24"/>
          <w:szCs w:val="24"/>
        </w:rPr>
      </w:pPr>
      <w:r w:rsidRPr="007A6C28">
        <w:rPr>
          <w:sz w:val="24"/>
          <w:szCs w:val="24"/>
        </w:rPr>
        <w:t>a gyakornoki szabályzatban meghatározott feladatok ellátására (részt vesz a nevelőtestület munkájában, ellátja a munkaköréhez kapcsolódó előkészítő és befejező feladatokat) az intézményi feladatok megismertetése (ügyelet, helyettesítés), tanórán kívüli tevékenységekre való felkészítés lebonyolítás segítése (</w:t>
      </w:r>
      <w:r>
        <w:rPr>
          <w:sz w:val="24"/>
          <w:szCs w:val="24"/>
        </w:rPr>
        <w:t xml:space="preserve">pl. </w:t>
      </w:r>
      <w:r w:rsidRPr="007A6C28">
        <w:rPr>
          <w:sz w:val="24"/>
          <w:szCs w:val="24"/>
        </w:rPr>
        <w:t>kirándulás, ünnepségek), az adott munkaközösség munkájának a bemutatása (megállapodások, szabályok), a helyi kommunikációs szokások megismertetése.</w:t>
      </w:r>
    </w:p>
    <w:p w:rsidR="006C4888" w:rsidRPr="007A6C28" w:rsidRDefault="006C4888" w:rsidP="006C4888">
      <w:pPr>
        <w:autoSpaceDE w:val="0"/>
        <w:autoSpaceDN w:val="0"/>
        <w:adjustRightInd w:val="0"/>
        <w:ind w:left="709"/>
        <w:rPr>
          <w:shadow/>
          <w:sz w:val="24"/>
          <w:szCs w:val="24"/>
        </w:rPr>
      </w:pPr>
    </w:p>
    <w:p w:rsidR="006C4888" w:rsidRPr="002B38A0" w:rsidRDefault="006C4888" w:rsidP="006C4888">
      <w:pPr>
        <w:pStyle w:val="Cmsor2"/>
        <w:numPr>
          <w:ilvl w:val="0"/>
          <w:numId w:val="16"/>
        </w:numPr>
        <w:rPr>
          <w:color w:val="000000" w:themeColor="text1"/>
        </w:rPr>
      </w:pPr>
      <w:bookmarkStart w:id="106" w:name="_Toc366480305"/>
      <w:r w:rsidRPr="002B38A0">
        <w:rPr>
          <w:color w:val="000000" w:themeColor="text1"/>
        </w:rPr>
        <w:t>Záró rendelkezések</w:t>
      </w:r>
      <w:bookmarkEnd w:id="106"/>
    </w:p>
    <w:p w:rsidR="006C4888" w:rsidRDefault="006C4888" w:rsidP="006C4888">
      <w:pPr>
        <w:jc w:val="both"/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  <w:r w:rsidRPr="009C791F">
        <w:rPr>
          <w:sz w:val="24"/>
          <w:szCs w:val="24"/>
        </w:rPr>
        <w:t>A gyakornoki szabályzatban foglaltakról a szakmai munkaközösségek véleményt nyilvánítanak.</w:t>
      </w:r>
    </w:p>
    <w:p w:rsidR="006C4888" w:rsidRPr="009C791F" w:rsidRDefault="006C4888" w:rsidP="006C4888">
      <w:pPr>
        <w:rPr>
          <w:sz w:val="24"/>
          <w:szCs w:val="24"/>
        </w:rPr>
      </w:pPr>
      <w:r w:rsidRPr="009C791F">
        <w:rPr>
          <w:sz w:val="24"/>
          <w:szCs w:val="24"/>
        </w:rPr>
        <w:t>A gyakornoki szabályzat a nevelőtestület véleményének kikérése után került kiadásra.</w:t>
      </w:r>
    </w:p>
    <w:p w:rsidR="006C4888" w:rsidRPr="009C791F" w:rsidRDefault="006C4888" w:rsidP="006C4888">
      <w:pPr>
        <w:rPr>
          <w:sz w:val="24"/>
          <w:szCs w:val="24"/>
        </w:rPr>
      </w:pPr>
      <w:r w:rsidRPr="009C791F">
        <w:rPr>
          <w:sz w:val="24"/>
          <w:szCs w:val="24"/>
        </w:rPr>
        <w:t>A gyakornoki szabályzatot az intézmény honlapján nyilvánosságra kell hozni, ennek hiányában a helyben szokásos módon közzé kell tenni.</w:t>
      </w:r>
    </w:p>
    <w:p w:rsidR="006C4888" w:rsidRPr="009C791F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Pr="002B38A0" w:rsidRDefault="006C4888" w:rsidP="006C4888">
      <w:pPr>
        <w:pStyle w:val="Cmsor2"/>
        <w:numPr>
          <w:ilvl w:val="0"/>
          <w:numId w:val="16"/>
        </w:numPr>
        <w:rPr>
          <w:color w:val="000000" w:themeColor="text1"/>
        </w:rPr>
      </w:pPr>
      <w:bookmarkStart w:id="107" w:name="_Toc366480306"/>
      <w:r w:rsidRPr="002B38A0">
        <w:rPr>
          <w:color w:val="000000" w:themeColor="text1"/>
        </w:rPr>
        <w:t>Legitimációs záradék</w:t>
      </w:r>
      <w:bookmarkEnd w:id="107"/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9C791F">
        <w:rPr>
          <w:sz w:val="24"/>
          <w:szCs w:val="24"/>
        </w:rPr>
        <w:t xml:space="preserve"> gyakornoki szabályzatot a nevelőtestület 20</w:t>
      </w:r>
      <w:r w:rsidR="007E399B">
        <w:rPr>
          <w:sz w:val="24"/>
          <w:szCs w:val="24"/>
        </w:rPr>
        <w:t>14</w:t>
      </w:r>
      <w:r w:rsidRPr="009C791F">
        <w:rPr>
          <w:sz w:val="24"/>
          <w:szCs w:val="24"/>
        </w:rPr>
        <w:t xml:space="preserve">. </w:t>
      </w:r>
      <w:r w:rsidR="007E399B">
        <w:rPr>
          <w:sz w:val="24"/>
          <w:szCs w:val="24"/>
        </w:rPr>
        <w:t xml:space="preserve">augusztus 21-én megtartott nevelőtestületi értekezletén megtárgyalta, a benne foglaltakkal </w:t>
      </w:r>
      <w:proofErr w:type="gramStart"/>
      <w:r w:rsidR="007E399B">
        <w:rPr>
          <w:sz w:val="24"/>
          <w:szCs w:val="24"/>
        </w:rPr>
        <w:t>egyhangúlag</w:t>
      </w:r>
      <w:proofErr w:type="gramEnd"/>
      <w:r w:rsidR="007E399B">
        <w:rPr>
          <w:sz w:val="24"/>
          <w:szCs w:val="24"/>
        </w:rPr>
        <w:t xml:space="preserve"> egyetértett.</w:t>
      </w:r>
    </w:p>
    <w:p w:rsidR="006C4888" w:rsidRPr="009C791F" w:rsidRDefault="006C4888" w:rsidP="006C4888">
      <w:pPr>
        <w:rPr>
          <w:sz w:val="24"/>
          <w:szCs w:val="24"/>
        </w:rPr>
      </w:pPr>
    </w:p>
    <w:p w:rsidR="006C4888" w:rsidRDefault="007E399B" w:rsidP="006C4888">
      <w:pPr>
        <w:rPr>
          <w:sz w:val="24"/>
          <w:szCs w:val="24"/>
        </w:rPr>
      </w:pPr>
      <w:r>
        <w:rPr>
          <w:sz w:val="24"/>
          <w:szCs w:val="24"/>
        </w:rPr>
        <w:t>Vácrátót, 2014. augusztus 21.</w:t>
      </w:r>
    </w:p>
    <w:p w:rsidR="006C4888" w:rsidRPr="009C791F" w:rsidRDefault="006C4888" w:rsidP="006C4888">
      <w:pPr>
        <w:rPr>
          <w:sz w:val="24"/>
          <w:szCs w:val="24"/>
        </w:rPr>
      </w:pPr>
    </w:p>
    <w:p w:rsidR="006C4888" w:rsidRDefault="007E399B" w:rsidP="007E39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Toldi Péter</w:t>
      </w:r>
    </w:p>
    <w:p w:rsidR="007E399B" w:rsidRPr="009C791F" w:rsidRDefault="007E399B" w:rsidP="007E39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sz w:val="24"/>
          <w:szCs w:val="24"/>
        </w:rPr>
        <w:t>igazgató</w:t>
      </w:r>
      <w:proofErr w:type="gramEnd"/>
    </w:p>
    <w:p w:rsidR="006C4888" w:rsidRDefault="006C4888" w:rsidP="006C4888">
      <w:pPr>
        <w:autoSpaceDE w:val="0"/>
        <w:autoSpaceDN w:val="0"/>
        <w:adjustRightInd w:val="0"/>
        <w:rPr>
          <w:shadow/>
          <w:sz w:val="24"/>
          <w:szCs w:val="24"/>
        </w:rPr>
      </w:pPr>
    </w:p>
    <w:p w:rsidR="006C4888" w:rsidRPr="007E399B" w:rsidRDefault="007E399B" w:rsidP="007E399B">
      <w:pPr>
        <w:spacing w:line="480" w:lineRule="auto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lastRenderedPageBreak/>
        <w:t>1</w:t>
      </w:r>
      <w:proofErr w:type="gramStart"/>
      <w:r>
        <w:rPr>
          <w:b/>
          <w:shadow/>
          <w:sz w:val="24"/>
          <w:szCs w:val="24"/>
        </w:rPr>
        <w:t>.</w:t>
      </w:r>
      <w:r w:rsidR="006C4888" w:rsidRPr="007E399B">
        <w:rPr>
          <w:b/>
          <w:sz w:val="24"/>
          <w:szCs w:val="24"/>
        </w:rPr>
        <w:t>számú</w:t>
      </w:r>
      <w:proofErr w:type="gramEnd"/>
      <w:r w:rsidR="006C4888" w:rsidRPr="007E399B">
        <w:rPr>
          <w:b/>
          <w:sz w:val="24"/>
          <w:szCs w:val="24"/>
        </w:rPr>
        <w:t xml:space="preserve"> melléklet</w:t>
      </w:r>
    </w:p>
    <w:p w:rsidR="006C4888" w:rsidRDefault="006C4888" w:rsidP="006C4888"/>
    <w:p w:rsidR="006C4888" w:rsidRPr="00FF57E2" w:rsidRDefault="006C4888" w:rsidP="006C4888">
      <w:pPr>
        <w:rPr>
          <w:sz w:val="24"/>
          <w:szCs w:val="24"/>
        </w:rPr>
      </w:pPr>
      <w:r w:rsidRPr="00FF57E2">
        <w:rPr>
          <w:sz w:val="24"/>
          <w:szCs w:val="24"/>
        </w:rPr>
        <w:t>Munkáltató neve, címe</w:t>
      </w:r>
    </w:p>
    <w:p w:rsidR="006C4888" w:rsidRDefault="006C4888" w:rsidP="006C4888"/>
    <w:p w:rsidR="006C4888" w:rsidRDefault="006C4888" w:rsidP="006C4888"/>
    <w:p w:rsidR="006C4888" w:rsidRPr="00FF57E2" w:rsidRDefault="006C4888" w:rsidP="006C4888">
      <w:pPr>
        <w:jc w:val="center"/>
        <w:rPr>
          <w:b/>
          <w:shadow/>
          <w:sz w:val="32"/>
          <w:szCs w:val="32"/>
        </w:rPr>
      </w:pPr>
      <w:r w:rsidRPr="00FF57E2">
        <w:rPr>
          <w:b/>
          <w:shadow/>
          <w:sz w:val="32"/>
          <w:szCs w:val="32"/>
        </w:rPr>
        <w:t>Értékelő lap</w:t>
      </w:r>
    </w:p>
    <w:p w:rsidR="006C4888" w:rsidRDefault="006C4888" w:rsidP="006C4888">
      <w:pPr>
        <w:jc w:val="center"/>
        <w:rPr>
          <w:b/>
        </w:rPr>
      </w:pPr>
    </w:p>
    <w:p w:rsidR="006C4888" w:rsidRPr="009C791F" w:rsidRDefault="006C4888" w:rsidP="006C4888">
      <w:pPr>
        <w:rPr>
          <w:sz w:val="24"/>
          <w:szCs w:val="24"/>
          <w:u w:val="single"/>
        </w:rPr>
      </w:pPr>
      <w:r w:rsidRPr="009C791F">
        <w:rPr>
          <w:sz w:val="24"/>
          <w:szCs w:val="24"/>
          <w:u w:val="single"/>
        </w:rPr>
        <w:t>Az értékelt személyi adatai</w:t>
      </w: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  <w:r w:rsidRPr="009C791F">
        <w:rPr>
          <w:sz w:val="24"/>
          <w:szCs w:val="24"/>
        </w:rPr>
        <w:t>Név:</w:t>
      </w: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  <w:r w:rsidRPr="009C791F">
        <w:rPr>
          <w:sz w:val="24"/>
          <w:szCs w:val="24"/>
        </w:rPr>
        <w:t>Születési hely, idő:</w:t>
      </w: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  <w:r w:rsidRPr="009C791F">
        <w:rPr>
          <w:sz w:val="24"/>
          <w:szCs w:val="24"/>
        </w:rPr>
        <w:t>Az értékelés időpontja:</w:t>
      </w: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  <w:r w:rsidRPr="009C791F">
        <w:rPr>
          <w:sz w:val="24"/>
          <w:szCs w:val="24"/>
          <w:u w:val="single"/>
        </w:rPr>
        <w:t>Az értékelés megállapításai</w:t>
      </w:r>
      <w:r w:rsidRPr="009C791F">
        <w:rPr>
          <w:sz w:val="24"/>
          <w:szCs w:val="24"/>
        </w:rPr>
        <w:t>:</w:t>
      </w: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  <w:r w:rsidRPr="009C791F">
        <w:rPr>
          <w:sz w:val="24"/>
          <w:szCs w:val="24"/>
        </w:rPr>
        <w:t>Fejlesztendő területek:</w:t>
      </w: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  <w:r w:rsidRPr="009C791F">
        <w:rPr>
          <w:sz w:val="24"/>
          <w:szCs w:val="24"/>
        </w:rPr>
        <w:t>Javasolt célok, feladatok:</w:t>
      </w: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  <w:r w:rsidRPr="009C791F">
        <w:rPr>
          <w:sz w:val="24"/>
          <w:szCs w:val="24"/>
        </w:rPr>
        <w:t>Az értékelés során az alábbi kollégák véleményt nyilvánítottak:</w:t>
      </w: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  <w:r w:rsidRPr="009C791F">
        <w:rPr>
          <w:sz w:val="24"/>
          <w:szCs w:val="24"/>
        </w:rPr>
        <w:t>Az értékelt észrevételei:</w:t>
      </w: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rPr>
          <w:sz w:val="24"/>
          <w:szCs w:val="24"/>
        </w:rPr>
      </w:pPr>
    </w:p>
    <w:p w:rsidR="006C4888" w:rsidRPr="009C791F" w:rsidRDefault="006C4888" w:rsidP="006C4888">
      <w:pPr>
        <w:tabs>
          <w:tab w:val="left" w:pos="426"/>
          <w:tab w:val="right" w:leader="dot" w:pos="4395"/>
          <w:tab w:val="left" w:pos="5670"/>
          <w:tab w:val="right" w:leader="dot" w:pos="9072"/>
        </w:tabs>
        <w:rPr>
          <w:sz w:val="24"/>
          <w:szCs w:val="24"/>
        </w:rPr>
      </w:pPr>
      <w:r w:rsidRPr="009C791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15B7" w:rsidRDefault="006C4888" w:rsidP="006C4888">
      <w:r w:rsidRPr="009C791F">
        <w:rPr>
          <w:sz w:val="24"/>
          <w:szCs w:val="24"/>
        </w:rPr>
        <w:tab/>
      </w:r>
      <w:r w:rsidR="007E399B">
        <w:rPr>
          <w:sz w:val="24"/>
          <w:szCs w:val="24"/>
        </w:rPr>
        <w:t xml:space="preserve">            értékelt </w:t>
      </w:r>
      <w:proofErr w:type="gramStart"/>
      <w:r w:rsidR="007E399B">
        <w:rPr>
          <w:sz w:val="24"/>
          <w:szCs w:val="24"/>
        </w:rPr>
        <w:t>pedagógus                                                      értékelő</w:t>
      </w:r>
      <w:proofErr w:type="gramEnd"/>
      <w:r w:rsidR="007E399B">
        <w:rPr>
          <w:sz w:val="24"/>
          <w:szCs w:val="24"/>
        </w:rPr>
        <w:t xml:space="preserve"> pedagógus</w:t>
      </w:r>
    </w:p>
    <w:sectPr w:rsidR="005915B7" w:rsidSect="005915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99B" w:rsidRDefault="007E399B" w:rsidP="007E399B">
      <w:r>
        <w:separator/>
      </w:r>
    </w:p>
  </w:endnote>
  <w:endnote w:type="continuationSeparator" w:id="1">
    <w:p w:rsidR="007E399B" w:rsidRDefault="007E399B" w:rsidP="007E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711"/>
      <w:docPartObj>
        <w:docPartGallery w:val="Page Numbers (Bottom of Page)"/>
        <w:docPartUnique/>
      </w:docPartObj>
    </w:sdtPr>
    <w:sdtContent>
      <w:p w:rsidR="00C636D1" w:rsidRDefault="00C636D1">
        <w:pPr>
          <w:pStyle w:val="llb"/>
          <w:jc w:val="center"/>
        </w:pPr>
        <w:fldSimple w:instr=" PAGE   \* MERGEFORMAT ">
          <w:r w:rsidR="002E7978">
            <w:rPr>
              <w:noProof/>
            </w:rPr>
            <w:t>10</w:t>
          </w:r>
        </w:fldSimple>
      </w:p>
    </w:sdtContent>
  </w:sdt>
  <w:p w:rsidR="00C636D1" w:rsidRDefault="00C636D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99B" w:rsidRDefault="007E399B" w:rsidP="007E399B">
      <w:r>
        <w:separator/>
      </w:r>
    </w:p>
  </w:footnote>
  <w:footnote w:type="continuationSeparator" w:id="1">
    <w:p w:rsidR="007E399B" w:rsidRDefault="007E399B" w:rsidP="007E3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D65"/>
    <w:multiLevelType w:val="hybridMultilevel"/>
    <w:tmpl w:val="583699F6"/>
    <w:lvl w:ilvl="0" w:tplc="FD2AC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690"/>
    <w:multiLevelType w:val="hybridMultilevel"/>
    <w:tmpl w:val="AB62469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E7809"/>
    <w:multiLevelType w:val="hybridMultilevel"/>
    <w:tmpl w:val="AA8C503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51E72"/>
    <w:multiLevelType w:val="hybridMultilevel"/>
    <w:tmpl w:val="86E0C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D22FF"/>
    <w:multiLevelType w:val="hybridMultilevel"/>
    <w:tmpl w:val="6F5C7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D2A3F"/>
    <w:multiLevelType w:val="hybridMultilevel"/>
    <w:tmpl w:val="F7DAE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B5724"/>
    <w:multiLevelType w:val="hybridMultilevel"/>
    <w:tmpl w:val="D2160BD8"/>
    <w:lvl w:ilvl="0" w:tplc="B87E2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C40B9"/>
    <w:multiLevelType w:val="hybridMultilevel"/>
    <w:tmpl w:val="30D003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17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ED71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74023B"/>
    <w:multiLevelType w:val="hybridMultilevel"/>
    <w:tmpl w:val="60F27B8E"/>
    <w:lvl w:ilvl="0" w:tplc="FDFE9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8796C"/>
    <w:multiLevelType w:val="hybridMultilevel"/>
    <w:tmpl w:val="D75435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909BE"/>
    <w:multiLevelType w:val="multilevel"/>
    <w:tmpl w:val="9216CB4C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24A416D"/>
    <w:multiLevelType w:val="hybridMultilevel"/>
    <w:tmpl w:val="44222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015AF"/>
    <w:multiLevelType w:val="hybridMultilevel"/>
    <w:tmpl w:val="72A80166"/>
    <w:lvl w:ilvl="0" w:tplc="8D5A3F6C">
      <w:start w:val="1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21A6E"/>
    <w:multiLevelType w:val="hybridMultilevel"/>
    <w:tmpl w:val="6C046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969C1"/>
    <w:multiLevelType w:val="hybridMultilevel"/>
    <w:tmpl w:val="9BFEC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F24A2"/>
    <w:multiLevelType w:val="hybridMultilevel"/>
    <w:tmpl w:val="B5B20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34F22"/>
    <w:multiLevelType w:val="hybridMultilevel"/>
    <w:tmpl w:val="47E6A7E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72235"/>
    <w:multiLevelType w:val="hybridMultilevel"/>
    <w:tmpl w:val="6908CF7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97C77"/>
    <w:multiLevelType w:val="hybridMultilevel"/>
    <w:tmpl w:val="71044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550C0"/>
    <w:multiLevelType w:val="hybridMultilevel"/>
    <w:tmpl w:val="573E4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"/>
  </w:num>
  <w:num w:numId="5">
    <w:abstractNumId w:val="16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17"/>
  </w:num>
  <w:num w:numId="11">
    <w:abstractNumId w:val="2"/>
  </w:num>
  <w:num w:numId="12">
    <w:abstractNumId w:val="19"/>
  </w:num>
  <w:num w:numId="13">
    <w:abstractNumId w:val="5"/>
  </w:num>
  <w:num w:numId="14">
    <w:abstractNumId w:val="14"/>
  </w:num>
  <w:num w:numId="15">
    <w:abstractNumId w:val="13"/>
  </w:num>
  <w:num w:numId="16">
    <w:abstractNumId w:val="12"/>
  </w:num>
  <w:num w:numId="17">
    <w:abstractNumId w:val="0"/>
  </w:num>
  <w:num w:numId="18">
    <w:abstractNumId w:val="8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888"/>
    <w:rsid w:val="002B38A0"/>
    <w:rsid w:val="002E7978"/>
    <w:rsid w:val="00494370"/>
    <w:rsid w:val="005915B7"/>
    <w:rsid w:val="006C4888"/>
    <w:rsid w:val="007E399B"/>
    <w:rsid w:val="00C636D1"/>
    <w:rsid w:val="00E5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C48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4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C4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C4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C488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uiPriority w:val="99"/>
    <w:rsid w:val="006C4888"/>
    <w:rPr>
      <w:color w:val="0000FF"/>
      <w:u w:val="single"/>
    </w:rPr>
  </w:style>
  <w:style w:type="paragraph" w:styleId="Cm">
    <w:name w:val="Title"/>
    <w:basedOn w:val="Norml"/>
    <w:link w:val="CmChar"/>
    <w:qFormat/>
    <w:rsid w:val="006C4888"/>
    <w:pPr>
      <w:jc w:val="center"/>
    </w:pPr>
    <w:rPr>
      <w:b/>
      <w:sz w:val="22"/>
    </w:rPr>
  </w:style>
  <w:style w:type="character" w:customStyle="1" w:styleId="CmChar">
    <w:name w:val="Cím Char"/>
    <w:basedOn w:val="Bekezdsalapbettpusa"/>
    <w:link w:val="Cm"/>
    <w:rsid w:val="006C4888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C488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C4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4888"/>
    <w:pPr>
      <w:spacing w:line="276" w:lineRule="auto"/>
      <w:outlineLvl w:val="9"/>
    </w:pPr>
    <w:rPr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6C4888"/>
    <w:pPr>
      <w:spacing w:after="100"/>
      <w:ind w:left="200"/>
    </w:pPr>
  </w:style>
  <w:style w:type="table" w:styleId="Rcsostblzat">
    <w:name w:val="Table Grid"/>
    <w:basedOn w:val="Normltblzat"/>
    <w:rsid w:val="006C4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3">
    <w:name w:val="toc 3"/>
    <w:basedOn w:val="Norml"/>
    <w:next w:val="Norml"/>
    <w:autoRedefine/>
    <w:uiPriority w:val="39"/>
    <w:unhideWhenUsed/>
    <w:rsid w:val="006C4888"/>
    <w:pPr>
      <w:spacing w:after="100"/>
      <w:ind w:left="40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48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888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7E39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399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39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399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1F5C-C83C-4D58-B66C-9051160D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2608</Words>
  <Characters>17999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2014-09-17T09:08:00Z</cp:lastPrinted>
  <dcterms:created xsi:type="dcterms:W3CDTF">2014-09-17T09:27:00Z</dcterms:created>
  <dcterms:modified xsi:type="dcterms:W3CDTF">2014-09-17T09:27:00Z</dcterms:modified>
</cp:coreProperties>
</file>